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75" w:rsidRDefault="00283275" w:rsidP="00B41966">
      <w:pPr>
        <w:spacing w:before="100" w:beforeAutospacing="1" w:line="480" w:lineRule="exact"/>
        <w:contextualSpacing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桃園市立</w:t>
      </w:r>
      <w:r w:rsidR="00B41966">
        <w:rPr>
          <w:rFonts w:ascii="標楷體" w:eastAsia="標楷體" w:hAnsi="標楷體" w:hint="eastAsia"/>
          <w:b/>
          <w:bCs/>
          <w:sz w:val="32"/>
          <w:u w:val="single"/>
        </w:rPr>
        <w:t xml:space="preserve">         </w:t>
      </w:r>
      <w:r>
        <w:rPr>
          <w:rFonts w:ascii="標楷體" w:eastAsia="標楷體" w:hAnsi="標楷體" w:hint="eastAsia"/>
          <w:b/>
          <w:bCs/>
          <w:sz w:val="32"/>
        </w:rPr>
        <w:t>國</w:t>
      </w:r>
      <w:r w:rsidR="00B41966">
        <w:rPr>
          <w:rFonts w:ascii="標楷體" w:eastAsia="標楷體" w:hAnsi="標楷體" w:hint="eastAsia"/>
          <w:b/>
          <w:bCs/>
          <w:sz w:val="32"/>
        </w:rPr>
        <w:t>民</w:t>
      </w:r>
      <w:r>
        <w:rPr>
          <w:rFonts w:ascii="標楷體" w:eastAsia="標楷體" w:hAnsi="標楷體" w:hint="eastAsia"/>
          <w:b/>
          <w:bCs/>
          <w:sz w:val="32"/>
        </w:rPr>
        <w:t>中</w:t>
      </w:r>
      <w:r w:rsidR="00B41966">
        <w:rPr>
          <w:rFonts w:ascii="標楷體" w:eastAsia="標楷體" w:hAnsi="標楷體" w:hint="eastAsia"/>
          <w:b/>
          <w:bCs/>
          <w:sz w:val="32"/>
        </w:rPr>
        <w:t>學</w:t>
      </w:r>
    </w:p>
    <w:p w:rsidR="00283275" w:rsidRPr="002A1DDB" w:rsidRDefault="00283275" w:rsidP="00B41966">
      <w:pPr>
        <w:spacing w:before="100" w:beforeAutospacing="1" w:line="480" w:lineRule="exact"/>
        <w:contextualSpacing/>
        <w:jc w:val="center"/>
        <w:rPr>
          <w:rFonts w:ascii="標楷體" w:eastAsia="標楷體" w:hAnsi="標楷體"/>
          <w:sz w:val="28"/>
        </w:rPr>
      </w:pPr>
      <w:r w:rsidRPr="003E4ADF">
        <w:rPr>
          <w:rFonts w:ascii="標楷體" w:eastAsia="標楷體" w:hAnsi="標楷體"/>
          <w:b/>
          <w:bCs/>
          <w:sz w:val="32"/>
        </w:rPr>
        <w:t>11</w:t>
      </w:r>
      <w:r w:rsidRPr="003E4ADF">
        <w:rPr>
          <w:rFonts w:ascii="標楷體" w:eastAsia="標楷體" w:hAnsi="標楷體" w:hint="eastAsia"/>
          <w:b/>
          <w:bCs/>
          <w:sz w:val="32"/>
        </w:rPr>
        <w:t>1</w:t>
      </w:r>
      <w:r w:rsidRPr="002A1DDB">
        <w:rPr>
          <w:rFonts w:ascii="標楷體" w:eastAsia="標楷體" w:hAnsi="標楷體" w:hint="eastAsia"/>
          <w:b/>
          <w:bCs/>
          <w:sz w:val="32"/>
        </w:rPr>
        <w:t>學年度</w:t>
      </w:r>
      <w:r>
        <w:rPr>
          <w:rFonts w:ascii="標楷體" w:eastAsia="標楷體" w:hAnsi="標楷體" w:hint="eastAsia"/>
          <w:b/>
          <w:bCs/>
          <w:sz w:val="32"/>
        </w:rPr>
        <w:t>七年級新生</w:t>
      </w:r>
      <w:r w:rsidRPr="002A1DDB">
        <w:rPr>
          <w:rFonts w:ascii="標楷體" w:eastAsia="標楷體" w:hAnsi="標楷體" w:hint="eastAsia"/>
          <w:b/>
          <w:bCs/>
          <w:sz w:val="32"/>
        </w:rPr>
        <w:t>本土語文</w:t>
      </w:r>
      <w:r>
        <w:rPr>
          <w:rFonts w:ascii="標楷體" w:eastAsia="標楷體" w:hAnsi="標楷體" w:hint="eastAsia"/>
          <w:b/>
          <w:bCs/>
          <w:sz w:val="32"/>
        </w:rPr>
        <w:t>/臺灣手語</w:t>
      </w:r>
      <w:r w:rsidRPr="002A1DDB">
        <w:rPr>
          <w:rFonts w:ascii="標楷體" w:eastAsia="標楷體" w:hAnsi="標楷體" w:hint="eastAsia"/>
          <w:b/>
          <w:bCs/>
          <w:sz w:val="32"/>
        </w:rPr>
        <w:t>選修課程</w:t>
      </w:r>
      <w:r w:rsidR="00A260D8">
        <w:rPr>
          <w:rFonts w:ascii="標楷體" w:eastAsia="標楷體" w:hAnsi="標楷體" w:hint="eastAsia"/>
          <w:b/>
          <w:bCs/>
          <w:sz w:val="32"/>
        </w:rPr>
        <w:t>暨師資預備</w:t>
      </w:r>
      <w:r>
        <w:rPr>
          <w:rFonts w:ascii="標楷體" w:eastAsia="標楷體" w:hAnsi="標楷體" w:hint="eastAsia"/>
          <w:b/>
          <w:bCs/>
          <w:sz w:val="32"/>
        </w:rPr>
        <w:t>統計</w:t>
      </w:r>
      <w:r w:rsidRPr="002A1DDB">
        <w:rPr>
          <w:rFonts w:ascii="標楷體" w:eastAsia="標楷體" w:hAnsi="標楷體" w:hint="eastAsia"/>
          <w:b/>
          <w:bCs/>
          <w:sz w:val="32"/>
        </w:rPr>
        <w:t>表</w:t>
      </w:r>
    </w:p>
    <w:tbl>
      <w:tblPr>
        <w:tblW w:w="11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1134"/>
        <w:gridCol w:w="1134"/>
        <w:gridCol w:w="2410"/>
        <w:gridCol w:w="992"/>
        <w:gridCol w:w="1070"/>
      </w:tblGrid>
      <w:tr w:rsidR="00283275" w:rsidRPr="002A1DDB" w:rsidTr="00283275">
        <w:trPr>
          <w:cantSplit/>
          <w:trHeight w:val="684"/>
        </w:trPr>
        <w:tc>
          <w:tcPr>
            <w:tcW w:w="1135" w:type="dxa"/>
          </w:tcPr>
          <w:p w:rsidR="00283275" w:rsidRDefault="00283275" w:rsidP="00AB549F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新生人數</w:t>
            </w:r>
          </w:p>
        </w:tc>
        <w:tc>
          <w:tcPr>
            <w:tcW w:w="10000" w:type="dxa"/>
            <w:gridSpan w:val="8"/>
            <w:vAlign w:val="center"/>
          </w:tcPr>
          <w:p w:rsidR="00283275" w:rsidRPr="00672920" w:rsidRDefault="00283275" w:rsidP="00AB549F">
            <w:pPr>
              <w:tabs>
                <w:tab w:val="left" w:pos="2145"/>
                <w:tab w:val="left" w:pos="4305"/>
              </w:tabs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 </w:t>
            </w:r>
            <w:r w:rsidRPr="00672920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</w:p>
        </w:tc>
      </w:tr>
      <w:tr w:rsidR="00B41966" w:rsidRPr="002A1DDB" w:rsidTr="00283275">
        <w:trPr>
          <w:cantSplit/>
          <w:trHeight w:val="939"/>
        </w:trPr>
        <w:tc>
          <w:tcPr>
            <w:tcW w:w="1135" w:type="dxa"/>
            <w:vAlign w:val="center"/>
          </w:tcPr>
          <w:p w:rsidR="00283275" w:rsidRPr="00383BDB" w:rsidRDefault="00283275" w:rsidP="00AB549F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383BDB">
              <w:rPr>
                <w:rFonts w:ascii="標楷體" w:eastAsia="標楷體" w:hAnsi="標楷體" w:hint="eastAsia"/>
                <w:sz w:val="26"/>
                <w:szCs w:val="26"/>
              </w:rPr>
              <w:t>選習</w:t>
            </w:r>
            <w:r w:rsidRPr="00383BDB">
              <w:rPr>
                <w:rFonts w:ascii="標楷體" w:eastAsia="標楷體" w:hAnsi="標楷體" w:hint="eastAsia"/>
                <w:bCs/>
                <w:sz w:val="26"/>
                <w:szCs w:val="26"/>
              </w:rPr>
              <w:t>語文</w:t>
            </w:r>
            <w:proofErr w:type="gramEnd"/>
            <w:r w:rsidRPr="00383BDB">
              <w:rPr>
                <w:rFonts w:ascii="標楷體" w:eastAsia="標楷體" w:hAnsi="標楷體" w:hint="eastAsia"/>
                <w:sz w:val="26"/>
                <w:szCs w:val="26"/>
              </w:rPr>
              <w:t>類別及選修人數</w:t>
            </w:r>
          </w:p>
        </w:tc>
        <w:tc>
          <w:tcPr>
            <w:tcW w:w="2126" w:type="dxa"/>
            <w:gridSpan w:val="2"/>
            <w:vAlign w:val="center"/>
          </w:tcPr>
          <w:p w:rsidR="00283275" w:rsidRPr="00383BDB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閩南語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7951B6">
              <w:rPr>
                <w:rFonts w:ascii="標楷體" w:eastAsia="標楷體" w:hAnsi="標楷體" w:hint="eastAsia"/>
                <w:b/>
              </w:rPr>
              <w:t>閩東語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A1DD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7951B6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  <w:b/>
              </w:rPr>
            </w:pPr>
            <w:r w:rsidRPr="007951B6">
              <w:rPr>
                <w:rFonts w:ascii="標楷體" w:eastAsia="標楷體" w:hAnsi="標楷體" w:hint="eastAsia"/>
                <w:b/>
              </w:rPr>
              <w:t>臺灣手語</w:t>
            </w:r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2A1DDB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spacing w:beforeLines="50" w:before="180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83275" w:rsidRPr="002A1DDB" w:rsidRDefault="00283275" w:rsidP="00AB549F">
            <w:pPr>
              <w:spacing w:beforeLines="50" w:before="180" w:line="500" w:lineRule="exact"/>
              <w:jc w:val="both"/>
              <w:rPr>
                <w:rFonts w:ascii="標楷體" w:eastAsia="標楷體" w:hAnsi="標楷體"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客家語</w:t>
            </w:r>
          </w:p>
          <w:p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四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縣腔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南四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縣腔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海陸腔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大埔腔(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饒平腔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spacing w:line="500" w:lineRule="exact"/>
              <w:ind w:leftChars="-50" w:left="-120" w:rightChars="-200" w:right="-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詔安腔(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 xml:space="preserve">  )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5606" w:type="dxa"/>
            <w:gridSpan w:val="4"/>
            <w:vAlign w:val="center"/>
          </w:tcPr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ind w:left="-15"/>
              <w:jc w:val="center"/>
              <w:rPr>
                <w:rFonts w:ascii="標楷體" w:eastAsia="標楷體" w:hAnsi="標楷體"/>
                <w:b/>
              </w:rPr>
            </w:pPr>
            <w:r w:rsidRPr="002A1DDB">
              <w:rPr>
                <w:rFonts w:ascii="標楷體" w:eastAsia="標楷體" w:hAnsi="標楷體" w:hint="eastAsia"/>
                <w:b/>
              </w:rPr>
              <w:t>原住民語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A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初鹿卑南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A知本卑南語(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A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南王卑南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A建和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卑南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郡群布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卓群布農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卡群布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丹群布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B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巒群布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農語(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C南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排灣語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C東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排灣語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2A1DDB">
              <w:rPr>
                <w:rFonts w:ascii="標楷體" w:eastAsia="標楷體" w:hAnsi="標楷體" w:hint="eastAsia"/>
              </w:rPr>
              <w:t>C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北排灣語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C中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排灣語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D霧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臺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D東魯凱語(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E賽考利克泰雅語(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E澤敖利泰雅語(  )</w:t>
            </w:r>
            <w:r>
              <w:rPr>
                <w:rFonts w:ascii="標楷體" w:eastAsia="標楷體" w:hAnsi="標楷體" w:hint="eastAsia"/>
              </w:rPr>
              <w:t xml:space="preserve">人  </w:t>
            </w:r>
            <w:r w:rsidRPr="002A1DDB">
              <w:rPr>
                <w:rFonts w:ascii="標楷體" w:eastAsia="標楷體" w:hAnsi="標楷體" w:hint="eastAsia"/>
              </w:rPr>
              <w:t>E汶水泰雅語(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E萬大泰雅語(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E四季泰雅語(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E宜蘭澤敖利泰雅語(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F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德固達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雅語(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F德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路固語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F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都達語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G秀姑巒阿美語(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G南勢阿美語(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G海岸阿美語(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G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馬蘭阿美語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G恆春阿美語(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H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賽夏語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I雅美語(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J邵語(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K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噶嗎蘭語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L鄒語(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M卡那卡那富語(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N</w:t>
            </w:r>
            <w:proofErr w:type="gramStart"/>
            <w:r w:rsidRPr="002A1DDB">
              <w:rPr>
                <w:rFonts w:ascii="標楷體" w:eastAsia="標楷體" w:hAnsi="標楷體" w:hint="eastAsia"/>
              </w:rPr>
              <w:t>拉阿魯哇語</w:t>
            </w:r>
            <w:proofErr w:type="gramEnd"/>
            <w:r w:rsidRPr="002A1DDB"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O多納魯凱語(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O萬山魯凱語(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O茂林魯凱語(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spacing w:line="240" w:lineRule="exact"/>
              <w:ind w:left="-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O大武魯凱語(  )</w:t>
            </w:r>
            <w:r>
              <w:rPr>
                <w:rFonts w:ascii="標楷體" w:eastAsia="標楷體" w:hAnsi="標楷體" w:hint="eastAsia"/>
              </w:rPr>
              <w:t>人</w:t>
            </w:r>
            <w:r w:rsidRPr="002A1DD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A1DDB">
              <w:rPr>
                <w:rFonts w:ascii="標楷體" w:eastAsia="標楷體" w:hAnsi="標楷體" w:hint="eastAsia"/>
              </w:rPr>
              <w:t>P撒奇萊雅語(  )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283275" w:rsidRPr="002A1DDB" w:rsidRDefault="00283275" w:rsidP="00AB549F">
            <w:pPr>
              <w:tabs>
                <w:tab w:val="left" w:pos="2145"/>
                <w:tab w:val="left" w:pos="4305"/>
              </w:tabs>
              <w:ind w:left="-15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A1DDB">
              <w:rPr>
                <w:rFonts w:ascii="標楷體" w:eastAsia="標楷體" w:hAnsi="標楷體" w:hint="eastAsia"/>
              </w:rPr>
              <w:t>Q太魯閣語(  )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41966" w:rsidRPr="002A1DDB" w:rsidTr="00A260D8">
        <w:trPr>
          <w:cantSplit/>
          <w:trHeight w:val="900"/>
        </w:trPr>
        <w:tc>
          <w:tcPr>
            <w:tcW w:w="1135" w:type="dxa"/>
            <w:vMerge w:val="restart"/>
            <w:vAlign w:val="center"/>
          </w:tcPr>
          <w:p w:rsidR="00283275" w:rsidRPr="00383BDB" w:rsidRDefault="00283275" w:rsidP="00A260D8">
            <w:pPr>
              <w:spacing w:beforeLines="50" w:before="180"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111學年</w:t>
            </w:r>
            <w:r w:rsidR="00A260D8">
              <w:rPr>
                <w:rFonts w:ascii="標楷體" w:eastAsia="標楷體" w:hAnsi="標楷體" w:hint="eastAsia"/>
                <w:sz w:val="28"/>
                <w:szCs w:val="28"/>
              </w:rPr>
              <w:t>已確定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開班</w:t>
            </w:r>
            <w:r w:rsidR="00B41966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  <w:proofErr w:type="gramEnd"/>
            <w:r w:rsidR="00B41966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、師資</w:t>
            </w:r>
            <w:r w:rsidR="00A260D8">
              <w:rPr>
                <w:rFonts w:ascii="標楷體" w:eastAsia="標楷體" w:hAnsi="標楷體" w:hint="eastAsia"/>
                <w:sz w:val="28"/>
                <w:szCs w:val="28"/>
              </w:rPr>
              <w:t>預備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調查</w:t>
            </w:r>
          </w:p>
        </w:tc>
        <w:tc>
          <w:tcPr>
            <w:tcW w:w="1134" w:type="dxa"/>
            <w:vAlign w:val="center"/>
          </w:tcPr>
          <w:p w:rsidR="00283275" w:rsidRPr="00283275" w:rsidRDefault="00283275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語別</w:t>
            </w:r>
            <w:proofErr w:type="gramEnd"/>
          </w:p>
        </w:tc>
        <w:tc>
          <w:tcPr>
            <w:tcW w:w="992" w:type="dxa"/>
            <w:vAlign w:val="center"/>
          </w:tcPr>
          <w:p w:rsidR="00283275" w:rsidRPr="002A1DDB" w:rsidRDefault="00283275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預計</w:t>
            </w:r>
            <w:r>
              <w:rPr>
                <w:rFonts w:ascii="標楷體" w:eastAsia="標楷體" w:hAnsi="標楷體"/>
                <w:b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開班數</w:t>
            </w:r>
            <w:proofErr w:type="gramEnd"/>
          </w:p>
        </w:tc>
        <w:tc>
          <w:tcPr>
            <w:tcW w:w="1134" w:type="dxa"/>
            <w:vAlign w:val="center"/>
          </w:tcPr>
          <w:p w:rsidR="00283275" w:rsidRPr="002A1DDB" w:rsidRDefault="00283275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所需師資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(人)</w:t>
            </w:r>
          </w:p>
        </w:tc>
        <w:tc>
          <w:tcPr>
            <w:tcW w:w="1134" w:type="dxa"/>
            <w:vAlign w:val="center"/>
          </w:tcPr>
          <w:p w:rsidR="00283275" w:rsidRPr="002A1DDB" w:rsidRDefault="00283275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現有合格</w:t>
            </w:r>
            <w:r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師資(人)</w:t>
            </w:r>
            <w:r w:rsidR="00B41966">
              <w:rPr>
                <w:rFonts w:ascii="標楷體" w:eastAsia="標楷體" w:hAnsi="標楷體"/>
                <w:b/>
              </w:rPr>
              <w:br/>
            </w:r>
            <w:r w:rsidR="00B41966"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(</w:t>
            </w:r>
            <w:proofErr w:type="gramStart"/>
            <w:r w:rsid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非</w:t>
            </w:r>
            <w:r w:rsidR="00B41966"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教支</w:t>
            </w:r>
            <w:proofErr w:type="gramEnd"/>
            <w:r w:rsidR="00B41966"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83275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需</w:t>
            </w:r>
            <w:r w:rsidR="00283275">
              <w:rPr>
                <w:rFonts w:ascii="標楷體" w:eastAsia="標楷體" w:hAnsi="標楷體" w:hint="eastAsia"/>
                <w:b/>
              </w:rPr>
              <w:t>教支</w:t>
            </w:r>
            <w:proofErr w:type="gramEnd"/>
            <w:r>
              <w:rPr>
                <w:rFonts w:ascii="標楷體" w:eastAsia="標楷體" w:hAnsi="標楷體"/>
                <w:b/>
              </w:rPr>
              <w:br/>
            </w:r>
            <w:r w:rsidR="00283275">
              <w:rPr>
                <w:rFonts w:ascii="標楷體" w:eastAsia="標楷體" w:hAnsi="標楷體" w:hint="eastAsia"/>
                <w:b/>
              </w:rPr>
              <w:t>人員人數</w:t>
            </w:r>
          </w:p>
        </w:tc>
        <w:tc>
          <w:tcPr>
            <w:tcW w:w="2410" w:type="dxa"/>
            <w:vAlign w:val="center"/>
          </w:tcPr>
          <w:p w:rsidR="00283275" w:rsidRPr="002A1DDB" w:rsidRDefault="00283275" w:rsidP="002762EE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已</w:t>
            </w:r>
            <w:proofErr w:type="gramStart"/>
            <w:r w:rsidR="00A260D8">
              <w:rPr>
                <w:rFonts w:ascii="標楷體" w:eastAsia="標楷體" w:hAnsi="標楷體" w:hint="eastAsia"/>
                <w:b/>
              </w:rPr>
              <w:t>確認</w:t>
            </w:r>
            <w:r w:rsidR="002762EE"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 w:hint="eastAsia"/>
                <w:b/>
              </w:rPr>
              <w:t>支人員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姓名</w:t>
            </w:r>
            <w:r w:rsidR="00A260D8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/腔(語)別</w:t>
            </w:r>
            <w:r w:rsidR="00B41966">
              <w:rPr>
                <w:rFonts w:ascii="標楷體" w:eastAsia="標楷體" w:hAnsi="標楷體"/>
                <w:b/>
              </w:rPr>
              <w:br/>
            </w:r>
            <w:r w:rsidR="00B41966"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(</w:t>
            </w:r>
            <w:r w:rsidR="002762EE">
              <w:rPr>
                <w:rFonts w:ascii="標楷體" w:eastAsia="標楷體" w:hAnsi="標楷體" w:hint="eastAsia"/>
                <w:b/>
                <w:color w:val="FF0000"/>
                <w:sz w:val="20"/>
              </w:rPr>
              <w:t>客、</w:t>
            </w:r>
            <w:proofErr w:type="gramStart"/>
            <w:r w:rsidR="002762EE">
              <w:rPr>
                <w:rFonts w:ascii="標楷體" w:eastAsia="標楷體" w:hAnsi="標楷體" w:hint="eastAsia"/>
                <w:b/>
                <w:color w:val="FF0000"/>
                <w:sz w:val="20"/>
              </w:rPr>
              <w:t>原語需註明語別</w:t>
            </w:r>
            <w:proofErr w:type="gramEnd"/>
            <w:r w:rsidR="00B41966" w:rsidRPr="00B41966">
              <w:rPr>
                <w:rFonts w:ascii="標楷體" w:eastAsia="標楷體" w:hAnsi="標楷體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283275" w:rsidRPr="00283275" w:rsidRDefault="00283275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師資</w:t>
            </w:r>
            <w:r w:rsidR="00A260D8">
              <w:rPr>
                <w:rFonts w:ascii="標楷體" w:eastAsia="標楷體" w:hAnsi="標楷體" w:hint="eastAsia"/>
                <w:b/>
              </w:rPr>
              <w:t>尚</w:t>
            </w:r>
            <w:r w:rsidR="00F83637">
              <w:rPr>
                <w:rFonts w:ascii="標楷體" w:eastAsia="標楷體" w:hAnsi="標楷體"/>
                <w:b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不足數</w:t>
            </w:r>
          </w:p>
        </w:tc>
        <w:tc>
          <w:tcPr>
            <w:tcW w:w="1070" w:type="dxa"/>
            <w:vAlign w:val="center"/>
          </w:tcPr>
          <w:p w:rsidR="00283275" w:rsidRPr="00283275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師資不足因應策略</w:t>
            </w:r>
          </w:p>
        </w:tc>
      </w:tr>
      <w:tr w:rsidR="00A260D8" w:rsidRPr="002A1DDB" w:rsidTr="00A260D8">
        <w:trPr>
          <w:cantSplit/>
          <w:trHeight w:val="900"/>
        </w:trPr>
        <w:tc>
          <w:tcPr>
            <w:tcW w:w="1135" w:type="dxa"/>
            <w:vMerge/>
            <w:vAlign w:val="center"/>
          </w:tcPr>
          <w:p w:rsidR="00A260D8" w:rsidRDefault="00A260D8" w:rsidP="0028327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0D8" w:rsidRPr="00283275" w:rsidRDefault="00A260D8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閩南語</w:t>
            </w: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410" w:type="dxa"/>
            <w:vAlign w:val="center"/>
          </w:tcPr>
          <w:p w:rsidR="00A260D8" w:rsidRDefault="00A260D8" w:rsidP="00A260D8">
            <w:pPr>
              <w:pStyle w:val="a6"/>
              <w:numPr>
                <w:ilvl w:val="0"/>
                <w:numId w:val="1"/>
              </w:numPr>
              <w:tabs>
                <w:tab w:val="left" w:pos="2145"/>
                <w:tab w:val="left" w:pos="4305"/>
              </w:tabs>
              <w:wordWrap w:val="0"/>
              <w:spacing w:line="300" w:lineRule="exact"/>
              <w:ind w:leftChars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</w:t>
            </w:r>
          </w:p>
          <w:p w:rsidR="00A260D8" w:rsidRDefault="00A260D8" w:rsidP="00A260D8">
            <w:pPr>
              <w:pStyle w:val="a6"/>
              <w:numPr>
                <w:ilvl w:val="0"/>
                <w:numId w:val="1"/>
              </w:numPr>
              <w:tabs>
                <w:tab w:val="left" w:pos="2145"/>
                <w:tab w:val="left" w:pos="4305"/>
              </w:tabs>
              <w:wordWrap w:val="0"/>
              <w:spacing w:line="300" w:lineRule="exact"/>
              <w:ind w:leftChars="0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</w:t>
            </w:r>
          </w:p>
          <w:p w:rsidR="00A260D8" w:rsidRPr="00A260D8" w:rsidRDefault="00A260D8" w:rsidP="00A260D8">
            <w:pPr>
              <w:tabs>
                <w:tab w:val="left" w:pos="2145"/>
                <w:tab w:val="left" w:pos="4305"/>
              </w:tabs>
              <w:spacing w:line="300" w:lineRule="exact"/>
              <w:ind w:right="960"/>
              <w:rPr>
                <w:rFonts w:ascii="標楷體" w:eastAsia="標楷體" w:hAnsi="標楷體"/>
                <w:b/>
              </w:rPr>
            </w:pPr>
            <w:r w:rsidRPr="00A260D8">
              <w:rPr>
                <w:rFonts w:ascii="標楷體" w:eastAsia="標楷體" w:hAnsi="標楷體" w:hint="eastAsia"/>
                <w:b/>
              </w:rPr>
              <w:t xml:space="preserve">                                    </w:t>
            </w: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070" w:type="dxa"/>
            <w:vAlign w:val="center"/>
          </w:tcPr>
          <w:p w:rsidR="00A260D8" w:rsidRPr="002A1DDB" w:rsidRDefault="00A260D8" w:rsidP="00A260D8">
            <w:pPr>
              <w:tabs>
                <w:tab w:val="left" w:pos="2145"/>
                <w:tab w:val="left" w:pos="4305"/>
              </w:tabs>
              <w:spacing w:line="300" w:lineRule="exact"/>
              <w:ind w:right="960"/>
              <w:rPr>
                <w:rFonts w:ascii="標楷體" w:eastAsia="標楷體" w:hAnsi="標楷體"/>
                <w:b/>
              </w:rPr>
            </w:pPr>
          </w:p>
        </w:tc>
      </w:tr>
      <w:tr w:rsidR="00A260D8" w:rsidRPr="002A1DDB" w:rsidTr="00A260D8">
        <w:trPr>
          <w:cantSplit/>
          <w:trHeight w:val="900"/>
        </w:trPr>
        <w:tc>
          <w:tcPr>
            <w:tcW w:w="1135" w:type="dxa"/>
            <w:vMerge/>
            <w:vAlign w:val="center"/>
          </w:tcPr>
          <w:p w:rsidR="00A260D8" w:rsidRDefault="00A260D8" w:rsidP="0028327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0D8" w:rsidRPr="00283275" w:rsidRDefault="00A260D8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客語</w:t>
            </w: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410" w:type="dxa"/>
            <w:vAlign w:val="center"/>
          </w:tcPr>
          <w:p w:rsidR="00A260D8" w:rsidRPr="00B41966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070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A260D8" w:rsidRPr="002A1DDB" w:rsidTr="00A260D8">
        <w:trPr>
          <w:cantSplit/>
          <w:trHeight w:val="900"/>
        </w:trPr>
        <w:tc>
          <w:tcPr>
            <w:tcW w:w="1135" w:type="dxa"/>
            <w:vMerge/>
            <w:vAlign w:val="center"/>
          </w:tcPr>
          <w:p w:rsidR="00A260D8" w:rsidRDefault="00A260D8" w:rsidP="0028327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0D8" w:rsidRPr="00283275" w:rsidRDefault="00A260D8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閩東語</w:t>
            </w:r>
            <w:proofErr w:type="gramEnd"/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410" w:type="dxa"/>
            <w:vAlign w:val="center"/>
          </w:tcPr>
          <w:p w:rsidR="00A260D8" w:rsidRPr="00283275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070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A260D8" w:rsidRPr="002A1DDB" w:rsidTr="00A260D8">
        <w:trPr>
          <w:cantSplit/>
          <w:trHeight w:val="900"/>
        </w:trPr>
        <w:tc>
          <w:tcPr>
            <w:tcW w:w="1135" w:type="dxa"/>
            <w:vMerge/>
            <w:vAlign w:val="center"/>
          </w:tcPr>
          <w:p w:rsidR="00A260D8" w:rsidRDefault="00A260D8" w:rsidP="0028327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0D8" w:rsidRPr="00283275" w:rsidRDefault="00A260D8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臺灣手語</w:t>
            </w: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410" w:type="dxa"/>
            <w:vAlign w:val="center"/>
          </w:tcPr>
          <w:p w:rsidR="00A260D8" w:rsidRPr="00283275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070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A260D8" w:rsidRPr="002A1DDB" w:rsidTr="00A260D8">
        <w:trPr>
          <w:cantSplit/>
          <w:trHeight w:val="900"/>
        </w:trPr>
        <w:tc>
          <w:tcPr>
            <w:tcW w:w="1135" w:type="dxa"/>
            <w:vMerge/>
            <w:vAlign w:val="center"/>
          </w:tcPr>
          <w:p w:rsidR="00A260D8" w:rsidRDefault="00A260D8" w:rsidP="00283275">
            <w:pPr>
              <w:spacing w:beforeLines="50" w:before="18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260D8" w:rsidRPr="00283275" w:rsidRDefault="00A260D8" w:rsidP="00B41966">
            <w:pPr>
              <w:spacing w:beforeLines="50" w:before="180"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原住民語</w:t>
            </w: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班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spacing w:beforeLines="50" w:before="180" w:line="3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134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2410" w:type="dxa"/>
            <w:vAlign w:val="center"/>
          </w:tcPr>
          <w:p w:rsidR="00A260D8" w:rsidRPr="00283275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070" w:type="dxa"/>
            <w:vAlign w:val="center"/>
          </w:tcPr>
          <w:p w:rsidR="00A260D8" w:rsidRPr="002A1DDB" w:rsidRDefault="00A260D8" w:rsidP="00B41966">
            <w:pPr>
              <w:tabs>
                <w:tab w:val="left" w:pos="2145"/>
                <w:tab w:val="left" w:pos="4305"/>
              </w:tabs>
              <w:spacing w:line="300" w:lineRule="exact"/>
              <w:ind w:left="-15"/>
              <w:jc w:val="right"/>
              <w:rPr>
                <w:rFonts w:ascii="標楷體" w:eastAsia="標楷體" w:hAnsi="標楷體"/>
                <w:b/>
              </w:rPr>
            </w:pPr>
          </w:p>
        </w:tc>
      </w:tr>
    </w:tbl>
    <w:p w:rsidR="00283275" w:rsidRPr="00C76A8A" w:rsidRDefault="00283275" w:rsidP="00283275">
      <w:pPr>
        <w:spacing w:line="320" w:lineRule="exact"/>
        <w:jc w:val="both"/>
        <w:rPr>
          <w:rFonts w:ascii="標楷體" w:eastAsia="標楷體" w:hAnsi="標楷體"/>
          <w:bCs/>
          <w:color w:val="000000"/>
        </w:rPr>
      </w:pPr>
      <w:r w:rsidRPr="00C76A8A">
        <w:rPr>
          <w:rFonts w:ascii="標楷體" w:eastAsia="標楷體" w:hAnsi="標楷體" w:hint="eastAsia"/>
          <w:bCs/>
          <w:color w:val="000000"/>
        </w:rPr>
        <w:t>＊請各校</w:t>
      </w:r>
      <w:r w:rsidR="00A260D8">
        <w:rPr>
          <w:rFonts w:ascii="標楷體" w:eastAsia="標楷體" w:hAnsi="標楷體" w:hint="eastAsia"/>
          <w:bCs/>
          <w:color w:val="000000"/>
        </w:rPr>
        <w:t>務必</w:t>
      </w:r>
      <w:bookmarkStart w:id="0" w:name="_GoBack"/>
      <w:bookmarkEnd w:id="0"/>
      <w:r w:rsidRPr="00C76A8A">
        <w:rPr>
          <w:rFonts w:ascii="標楷體" w:eastAsia="標楷體" w:hAnsi="標楷體" w:hint="eastAsia"/>
          <w:bCs/>
          <w:color w:val="000000"/>
        </w:rPr>
        <w:t>填報完畢後，將核章後掃描檔</w:t>
      </w:r>
      <w:r>
        <w:rPr>
          <w:rFonts w:ascii="標楷體" w:eastAsia="標楷體" w:hAnsi="標楷體" w:hint="eastAsia"/>
          <w:bCs/>
          <w:color w:val="000000"/>
        </w:rPr>
        <w:t>及word檔</w:t>
      </w:r>
      <w:r w:rsidRPr="00C76A8A">
        <w:rPr>
          <w:rFonts w:ascii="標楷體" w:eastAsia="標楷體" w:hAnsi="標楷體" w:hint="eastAsia"/>
          <w:bCs/>
          <w:color w:val="000000"/>
        </w:rPr>
        <w:t>同步於</w:t>
      </w:r>
      <w:r w:rsidRPr="00B41966">
        <w:rPr>
          <w:rFonts w:ascii="標楷體" w:eastAsia="標楷體" w:hAnsi="標楷體" w:hint="eastAsia"/>
          <w:b/>
          <w:bCs/>
          <w:color w:val="000000"/>
        </w:rPr>
        <w:t>5/</w:t>
      </w:r>
      <w:r w:rsidR="00A260D8">
        <w:rPr>
          <w:rFonts w:ascii="標楷體" w:eastAsia="標楷體" w:hAnsi="標楷體" w:hint="eastAsia"/>
          <w:b/>
          <w:bCs/>
          <w:color w:val="000000"/>
        </w:rPr>
        <w:t>11</w:t>
      </w:r>
      <w:r w:rsidRPr="00B41966">
        <w:rPr>
          <w:rFonts w:ascii="標楷體" w:eastAsia="標楷體" w:hAnsi="標楷體" w:hint="eastAsia"/>
          <w:b/>
          <w:bCs/>
          <w:color w:val="000000"/>
        </w:rPr>
        <w:t>(</w:t>
      </w:r>
      <w:r w:rsidR="00A260D8">
        <w:rPr>
          <w:rFonts w:ascii="標楷體" w:eastAsia="標楷體" w:hAnsi="標楷體" w:hint="eastAsia"/>
          <w:b/>
          <w:bCs/>
          <w:color w:val="000000"/>
        </w:rPr>
        <w:t>三</w:t>
      </w:r>
      <w:r w:rsidRPr="00B41966">
        <w:rPr>
          <w:rFonts w:ascii="標楷體" w:eastAsia="標楷體" w:hAnsi="標楷體" w:hint="eastAsia"/>
          <w:b/>
          <w:bCs/>
          <w:color w:val="000000"/>
        </w:rPr>
        <w:t>)下班前</w:t>
      </w:r>
      <w:r w:rsidRPr="00C76A8A">
        <w:rPr>
          <w:rFonts w:ascii="標楷體" w:eastAsia="標楷體" w:hAnsi="標楷體" w:hint="eastAsia"/>
          <w:bCs/>
          <w:color w:val="000000"/>
        </w:rPr>
        <w:t>寄至教育局國中科</w:t>
      </w:r>
      <w:r>
        <w:rPr>
          <w:rFonts w:ascii="標楷體" w:eastAsia="標楷體" w:hAnsi="標楷體" w:hint="eastAsia"/>
          <w:bCs/>
          <w:color w:val="000000"/>
        </w:rPr>
        <w:t>承</w:t>
      </w:r>
      <w:r w:rsidRPr="00C76A8A">
        <w:rPr>
          <w:rFonts w:ascii="標楷體" w:eastAsia="標楷體" w:hAnsi="標楷體" w:hint="eastAsia"/>
          <w:bCs/>
          <w:color w:val="000000"/>
        </w:rPr>
        <w:t>辦人魏本玹小姐信箱(</w:t>
      </w:r>
      <w:hyperlink r:id="rId5" w:history="1">
        <w:r w:rsidRPr="00C76A8A">
          <w:rPr>
            <w:rStyle w:val="a3"/>
            <w:rFonts w:ascii="標楷體" w:eastAsia="標楷體" w:hAnsi="標楷體" w:hint="eastAsia"/>
            <w:bCs/>
          </w:rPr>
          <w:t>amywei22@ms.tyc.edu.tw</w:t>
        </w:r>
      </w:hyperlink>
      <w:r w:rsidRPr="00C76A8A">
        <w:rPr>
          <w:rFonts w:ascii="標楷體" w:eastAsia="標楷體" w:hAnsi="標楷體" w:hint="eastAsia"/>
          <w:bCs/>
          <w:color w:val="000000"/>
        </w:rPr>
        <w:t>)，俾利彙整。</w:t>
      </w:r>
    </w:p>
    <w:p w:rsidR="00414AD0" w:rsidRDefault="00283275" w:rsidP="00283275"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承辦人：    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  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單位主管：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    </w:t>
      </w:r>
      <w:r w:rsidR="00B41966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>
        <w:rPr>
          <w:rFonts w:ascii="標楷體" w:eastAsia="標楷體" w:hAnsi="標楷體" w:hint="eastAsia"/>
          <w:b/>
          <w:bCs/>
          <w:color w:val="000000"/>
          <w:sz w:val="28"/>
        </w:rPr>
        <w:t xml:space="preserve"> </w:t>
      </w:r>
      <w:r w:rsidRPr="00383BDB">
        <w:rPr>
          <w:rFonts w:ascii="標楷體" w:eastAsia="標楷體" w:hAnsi="標楷體" w:hint="eastAsia"/>
          <w:b/>
          <w:bCs/>
          <w:color w:val="000000"/>
          <w:sz w:val="28"/>
        </w:rPr>
        <w:t xml:space="preserve">校長：  </w:t>
      </w:r>
      <w:r w:rsidRPr="009B2FFF">
        <w:rPr>
          <w:rFonts w:ascii="標楷體" w:eastAsia="標楷體" w:hAnsi="標楷體" w:hint="eastAsia"/>
          <w:b/>
          <w:bCs/>
          <w:color w:val="000000"/>
          <w:sz w:val="32"/>
        </w:rPr>
        <w:t xml:space="preserve">              </w:t>
      </w:r>
    </w:p>
    <w:sectPr w:rsidR="00414AD0" w:rsidSect="002832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465"/>
    <w:multiLevelType w:val="hybridMultilevel"/>
    <w:tmpl w:val="1BAAC5B6"/>
    <w:lvl w:ilvl="0" w:tplc="0402160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75"/>
    <w:rsid w:val="001B4739"/>
    <w:rsid w:val="002762EE"/>
    <w:rsid w:val="00283275"/>
    <w:rsid w:val="00340CEE"/>
    <w:rsid w:val="00424B7B"/>
    <w:rsid w:val="00605DA9"/>
    <w:rsid w:val="007C73F4"/>
    <w:rsid w:val="00A260D8"/>
    <w:rsid w:val="00B41966"/>
    <w:rsid w:val="00F8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AECB0-F223-45DE-8931-69C25E19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327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260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260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wei22@ms.t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魏本玹</dc:creator>
  <cp:keywords/>
  <dc:description/>
  <cp:lastModifiedBy>魏本玹</cp:lastModifiedBy>
  <cp:revision>4</cp:revision>
  <cp:lastPrinted>2022-05-03T08:54:00Z</cp:lastPrinted>
  <dcterms:created xsi:type="dcterms:W3CDTF">2022-05-04T01:05:00Z</dcterms:created>
  <dcterms:modified xsi:type="dcterms:W3CDTF">2022-05-05T03:45:00Z</dcterms:modified>
</cp:coreProperties>
</file>