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D8" w:rsidRPr="009B0CD8" w:rsidRDefault="009B0CD8" w:rsidP="009B0CD8">
      <w:pPr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bookmarkStart w:id="0" w:name="海12"/>
      <w:bookmarkStart w:id="1" w:name="_GoBack"/>
      <w:bookmarkEnd w:id="1"/>
      <w:r w:rsidRPr="009B0CD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</w:t>
      </w:r>
      <w:r w:rsidRPr="009B0CD8">
        <w:rPr>
          <w:rFonts w:ascii="標楷體" w:eastAsia="標楷體" w:hAnsi="標楷體" w:cs="Times New Roman"/>
          <w:b/>
          <w:color w:val="000000"/>
          <w:sz w:val="32"/>
          <w:szCs w:val="32"/>
        </w:rPr>
        <w:t>107學</w:t>
      </w:r>
      <w:r w:rsidRPr="009B0CD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年度國民中小學海洋教育</w:t>
      </w:r>
      <w:bookmarkEnd w:id="0"/>
      <w:r w:rsidRPr="009B0CD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宣導海報暨教學資源展</w:t>
      </w:r>
    </w:p>
    <w:p w:rsidR="009B0CD8" w:rsidRPr="009B0CD8" w:rsidRDefault="009B0CD8" w:rsidP="009B0CD8">
      <w:pPr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9B0CD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實施計畫</w:t>
      </w:r>
    </w:p>
    <w:p w:rsidR="009B0CD8" w:rsidRPr="009B0CD8" w:rsidRDefault="009B0CD8" w:rsidP="009B0CD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9B0CD8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9B0CD8">
        <w:rPr>
          <w:rFonts w:ascii="標楷體" w:eastAsia="標楷體" w:hAnsi="Times New Roman" w:cs="Times New Roman" w:hint="eastAsia"/>
          <w:color w:val="000000"/>
          <w:szCs w:val="24"/>
        </w:rPr>
        <w:t>、</w:t>
      </w: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t>依據</w:t>
      </w:r>
    </w:p>
    <w:p w:rsidR="009B0CD8" w:rsidRPr="009B0CD8" w:rsidRDefault="009B0CD8" w:rsidP="009B0CD8">
      <w:pPr>
        <w:adjustRightInd w:val="0"/>
        <w:snapToGrid w:val="0"/>
        <w:spacing w:line="400" w:lineRule="exact"/>
        <w:ind w:left="282" w:firstLine="288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一、教育部海洋教育政策白皮書。</w:t>
      </w:r>
    </w:p>
    <w:p w:rsidR="009B0CD8" w:rsidRPr="009B0CD8" w:rsidRDefault="009B0CD8" w:rsidP="009B0CD8">
      <w:pPr>
        <w:adjustRightInd w:val="0"/>
        <w:snapToGrid w:val="0"/>
        <w:spacing w:line="400" w:lineRule="exact"/>
        <w:ind w:left="192" w:hangingChars="80" w:hanging="192"/>
        <w:rPr>
          <w:rFonts w:ascii="標楷體" w:eastAsia="標楷體" w:hAnsi="標楷體" w:cs="Arial"/>
          <w:color w:val="000000"/>
          <w:sz w:val="28"/>
          <w:szCs w:val="28"/>
        </w:rPr>
      </w:pPr>
      <w:r w:rsidRPr="009B0CD8">
        <w:rPr>
          <w:rFonts w:ascii="標楷體" w:eastAsia="標楷體" w:hAnsi="標楷體" w:cs="Times New Roman"/>
          <w:color w:val="000000"/>
          <w:szCs w:val="24"/>
        </w:rPr>
        <w:t xml:space="preserve">     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二、桃園市</w:t>
      </w:r>
      <w:r w:rsidRPr="009B0CD8">
        <w:rPr>
          <w:rFonts w:ascii="標楷體" w:eastAsia="標楷體" w:hAnsi="標楷體" w:cs="Times New Roman"/>
          <w:color w:val="000000"/>
          <w:szCs w:val="24"/>
        </w:rPr>
        <w:t>107學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年度國民中小學海洋教育資源中心維運計畫。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t>貳、緣起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運用藝術展方式將桃園海洋休閒、海洋社會、海洋文化、海洋科</w:t>
      </w:r>
      <w:r w:rsidRPr="009B0CD8">
        <w:rPr>
          <w:rFonts w:ascii="標楷體" w:eastAsia="標楷體" w:hAnsi="標楷體" w:cs="Times New Roman"/>
          <w:color w:val="000000"/>
          <w:szCs w:val="24"/>
        </w:rPr>
        <w:t xml:space="preserve">  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9B0CD8">
        <w:rPr>
          <w:rFonts w:ascii="標楷體" w:eastAsia="標楷體" w:hAnsi="標楷體" w:cs="Times New Roman"/>
          <w:color w:val="000000"/>
          <w:szCs w:val="24"/>
        </w:rPr>
        <w:t xml:space="preserve">    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學呈現在學生及社區民眾眼前，讓參觀者了解在地的海洋生態。</w:t>
      </w:r>
    </w:p>
    <w:p w:rsidR="009B0CD8" w:rsidRPr="009B0CD8" w:rsidRDefault="009B0CD8" w:rsidP="009B0CD8">
      <w:pPr>
        <w:kinsoku w:val="0"/>
        <w:spacing w:line="40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t>參、目標與行動策略：</w:t>
      </w:r>
    </w:p>
    <w:p w:rsidR="009B0CD8" w:rsidRPr="009B0CD8" w:rsidRDefault="009B0CD8" w:rsidP="009B0CD8">
      <w:pPr>
        <w:kinsoku w:val="0"/>
        <w:spacing w:line="400" w:lineRule="exact"/>
        <w:ind w:leftChars="236" w:left="2280" w:hangingChars="714" w:hanging="1714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一、目標：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透過</w:t>
      </w:r>
      <w:r w:rsidRPr="009B0CD8">
        <w:rPr>
          <w:rFonts w:ascii="Times New Roman" w:eastAsia="標楷體" w:hAnsi="Times New Roman" w:cs="Times New Roman" w:hint="eastAsia"/>
          <w:color w:val="000000"/>
          <w:szCs w:val="24"/>
        </w:rPr>
        <w:t>海洋教育宣導海報借展，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發揮宣導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海洋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教育，更擴及非臨海學校之宣導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B0CD8" w:rsidRPr="009B0CD8" w:rsidRDefault="009B0CD8" w:rsidP="009B0CD8">
      <w:pPr>
        <w:kinsoku w:val="0"/>
        <w:spacing w:line="400" w:lineRule="exact"/>
        <w:ind w:leftChars="236" w:left="566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二、行動策略：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將</w:t>
      </w:r>
      <w:r w:rsidRPr="009B0CD8">
        <w:rPr>
          <w:rFonts w:ascii="Times New Roman" w:eastAsia="標楷體" w:hAnsi="Times New Roman" w:cs="Times New Roman" w:hint="eastAsia"/>
          <w:color w:val="000000"/>
          <w:szCs w:val="24"/>
        </w:rPr>
        <w:t>海洋教育相關理念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傳達給家長、社區民眾。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B0CD8">
        <w:rPr>
          <w:rFonts w:ascii="標楷體" w:eastAsia="標楷體" w:hAnsi="標楷體" w:cs="Arial" w:hint="eastAsia"/>
          <w:color w:val="000000"/>
          <w:sz w:val="28"/>
          <w:szCs w:val="28"/>
        </w:rPr>
        <w:t>肆、</w:t>
      </w:r>
      <w:r w:rsidRPr="009B0CD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辦理單位</w:t>
      </w:r>
    </w:p>
    <w:p w:rsidR="009B0CD8" w:rsidRPr="009B0CD8" w:rsidRDefault="009B0CD8" w:rsidP="009B0CD8">
      <w:pPr>
        <w:spacing w:line="400" w:lineRule="exact"/>
        <w:ind w:left="540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一、指導單位：教育部國民及學前教育署</w:t>
      </w:r>
    </w:p>
    <w:p w:rsidR="009B0CD8" w:rsidRPr="009B0CD8" w:rsidRDefault="009B0CD8" w:rsidP="009B0CD8">
      <w:pPr>
        <w:spacing w:line="400" w:lineRule="exact"/>
        <w:ind w:left="540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二、主辦單位：桃園市政府教育局</w:t>
      </w:r>
    </w:p>
    <w:p w:rsidR="009B0CD8" w:rsidRPr="009B0CD8" w:rsidRDefault="009B0CD8" w:rsidP="009B0CD8">
      <w:pPr>
        <w:spacing w:line="400" w:lineRule="exact"/>
        <w:ind w:left="54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三、承辦單位：永安國小</w:t>
      </w:r>
    </w:p>
    <w:p w:rsidR="009B0CD8" w:rsidRPr="009B0CD8" w:rsidRDefault="009B0CD8" w:rsidP="009B0CD8">
      <w:pPr>
        <w:kinsoku w:val="0"/>
        <w:spacing w:line="40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4"/>
        </w:rPr>
        <w:t>伍、實施期程：</w:t>
      </w:r>
    </w:p>
    <w:p w:rsidR="009B0CD8" w:rsidRPr="009B0CD8" w:rsidRDefault="009B0CD8" w:rsidP="009B0CD8">
      <w:pPr>
        <w:kinsoku w:val="0"/>
        <w:spacing w:line="400" w:lineRule="exact"/>
        <w:ind w:left="540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一、辦理時間：</w:t>
      </w:r>
      <w:r w:rsidRPr="009B0CD8">
        <w:rPr>
          <w:rFonts w:ascii="標楷體" w:eastAsia="標楷體" w:hAnsi="標楷體" w:cs="Times New Roman"/>
          <w:color w:val="000000"/>
          <w:szCs w:val="24"/>
        </w:rPr>
        <w:t>107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9B0CD8">
        <w:rPr>
          <w:rFonts w:ascii="標楷體" w:eastAsia="標楷體" w:hAnsi="標楷體" w:cs="Times New Roman"/>
          <w:color w:val="000000"/>
          <w:szCs w:val="24"/>
        </w:rPr>
        <w:t>10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9B0CD8">
        <w:rPr>
          <w:rFonts w:ascii="標楷體" w:eastAsia="標楷體" w:hAnsi="標楷體" w:cs="Times New Roman"/>
          <w:color w:val="000000"/>
          <w:szCs w:val="24"/>
        </w:rPr>
        <w:t>~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9B0CD8">
        <w:rPr>
          <w:rFonts w:ascii="標楷體" w:eastAsia="標楷體" w:hAnsi="標楷體" w:cs="Times New Roman"/>
          <w:color w:val="000000"/>
          <w:szCs w:val="24"/>
        </w:rPr>
        <w:t>8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9B0CD8">
        <w:rPr>
          <w:rFonts w:ascii="標楷體" w:eastAsia="標楷體" w:hAnsi="標楷體" w:cs="Times New Roman"/>
          <w:color w:val="000000"/>
          <w:szCs w:val="24"/>
        </w:rPr>
        <w:t>6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月。</w:t>
      </w:r>
    </w:p>
    <w:p w:rsidR="009B0CD8" w:rsidRPr="009B0CD8" w:rsidRDefault="009B0CD8" w:rsidP="009B0CD8">
      <w:pPr>
        <w:kinsoku w:val="0"/>
        <w:spacing w:line="400" w:lineRule="exact"/>
        <w:ind w:firstLineChars="225" w:firstLine="540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二、實施期程表：</w:t>
      </w:r>
    </w:p>
    <w:tbl>
      <w:tblPr>
        <w:tblW w:w="37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5"/>
        <w:gridCol w:w="1814"/>
        <w:gridCol w:w="1814"/>
      </w:tblGrid>
      <w:tr w:rsidR="009B0CD8" w:rsidRPr="009B0CD8" w:rsidTr="003F6C28">
        <w:trPr>
          <w:trHeight w:val="606"/>
          <w:tblHeader/>
        </w:trPr>
        <w:tc>
          <w:tcPr>
            <w:tcW w:w="2360" w:type="pct"/>
            <w:tcBorders>
              <w:top w:val="single" w:sz="4" w:space="0" w:color="auto"/>
            </w:tcBorders>
          </w:tcPr>
          <w:p w:rsidR="009B0CD8" w:rsidRPr="009B0CD8" w:rsidRDefault="009B0CD8" w:rsidP="009B0CD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9B0CD8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期程</w:t>
            </w:r>
          </w:p>
          <w:p w:rsidR="009B0CD8" w:rsidRPr="009B0CD8" w:rsidRDefault="009B0CD8" w:rsidP="009B0CD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B0CD8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策略階段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:rsidR="009B0CD8" w:rsidRPr="009B0CD8" w:rsidRDefault="009B0CD8" w:rsidP="009B0CD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107.10</w:t>
            </w:r>
          </w:p>
          <w:p w:rsidR="009B0CD8" w:rsidRPr="009B0CD8" w:rsidRDefault="009B0CD8" w:rsidP="009B0CD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〜</w:t>
            </w:r>
          </w:p>
          <w:p w:rsidR="009B0CD8" w:rsidRPr="009B0CD8" w:rsidRDefault="009B0CD8" w:rsidP="009B0CD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108.01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:rsidR="009B0CD8" w:rsidRPr="009B0CD8" w:rsidRDefault="009B0CD8" w:rsidP="009B0CD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108.01</w:t>
            </w:r>
          </w:p>
          <w:p w:rsidR="009B0CD8" w:rsidRPr="009B0CD8" w:rsidRDefault="009B0CD8" w:rsidP="009B0CD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〜</w:t>
            </w:r>
          </w:p>
          <w:p w:rsidR="009B0CD8" w:rsidRPr="009B0CD8" w:rsidRDefault="009B0CD8" w:rsidP="009B0CD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108.07</w:t>
            </w:r>
          </w:p>
        </w:tc>
      </w:tr>
      <w:tr w:rsidR="009B0CD8" w:rsidRPr="009B0CD8" w:rsidTr="003F6C28">
        <w:trPr>
          <w:trHeight w:val="700"/>
        </w:trPr>
        <w:tc>
          <w:tcPr>
            <w:tcW w:w="2360" w:type="pct"/>
            <w:vAlign w:val="center"/>
          </w:tcPr>
          <w:p w:rsidR="009B0CD8" w:rsidRPr="009B0CD8" w:rsidRDefault="009B0CD8" w:rsidP="009B0CD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B0CD8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（一）焦點問題凝聚主題</w:t>
            </w:r>
          </w:p>
        </w:tc>
        <w:tc>
          <w:tcPr>
            <w:tcW w:w="1320" w:type="pct"/>
          </w:tcPr>
          <w:p w:rsidR="009B0CD8" w:rsidRPr="009B0CD8" w:rsidRDefault="009B0CD8" w:rsidP="009B0CD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</w:tcPr>
          <w:p w:rsidR="009B0CD8" w:rsidRPr="009B0CD8" w:rsidRDefault="009B0CD8" w:rsidP="009B0CD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9B0CD8" w:rsidRPr="009B0CD8" w:rsidTr="003F6C28">
        <w:trPr>
          <w:trHeight w:val="455"/>
        </w:trPr>
        <w:tc>
          <w:tcPr>
            <w:tcW w:w="2360" w:type="pct"/>
            <w:vAlign w:val="center"/>
          </w:tcPr>
          <w:p w:rsidR="009B0CD8" w:rsidRPr="009B0CD8" w:rsidRDefault="009B0CD8" w:rsidP="009B0CD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B0CD8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（二）實施各項計畫</w:t>
            </w:r>
          </w:p>
        </w:tc>
        <w:tc>
          <w:tcPr>
            <w:tcW w:w="1320" w:type="pct"/>
          </w:tcPr>
          <w:p w:rsidR="009B0CD8" w:rsidRPr="009B0CD8" w:rsidRDefault="009B0CD8" w:rsidP="009B0CD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巡迴展</w:t>
            </w:r>
          </w:p>
        </w:tc>
        <w:tc>
          <w:tcPr>
            <w:tcW w:w="1320" w:type="pct"/>
          </w:tcPr>
          <w:p w:rsidR="009B0CD8" w:rsidRPr="009B0CD8" w:rsidRDefault="009B0CD8" w:rsidP="009B0CD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巡迴展</w:t>
            </w:r>
          </w:p>
        </w:tc>
      </w:tr>
      <w:tr w:rsidR="009B0CD8" w:rsidRPr="009B0CD8" w:rsidTr="003F6C28">
        <w:trPr>
          <w:trHeight w:val="466"/>
        </w:trPr>
        <w:tc>
          <w:tcPr>
            <w:tcW w:w="2360" w:type="pct"/>
            <w:vAlign w:val="center"/>
          </w:tcPr>
          <w:p w:rsidR="009B0CD8" w:rsidRPr="009B0CD8" w:rsidRDefault="009B0CD8" w:rsidP="009B0CD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9B0CD8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（三）研究評估與彙整成果</w:t>
            </w:r>
          </w:p>
        </w:tc>
        <w:tc>
          <w:tcPr>
            <w:tcW w:w="1320" w:type="pct"/>
          </w:tcPr>
          <w:p w:rsidR="009B0CD8" w:rsidRPr="009B0CD8" w:rsidRDefault="009B0CD8" w:rsidP="009B0CD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</w:tcPr>
          <w:p w:rsidR="009B0CD8" w:rsidRPr="009B0CD8" w:rsidRDefault="009B0CD8" w:rsidP="009B0CD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活動成果撰寫</w:t>
            </w:r>
          </w:p>
        </w:tc>
      </w:tr>
      <w:tr w:rsidR="009B0CD8" w:rsidRPr="009B0CD8" w:rsidTr="003F6C28">
        <w:trPr>
          <w:trHeight w:val="455"/>
        </w:trPr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:rsidR="009B0CD8" w:rsidRPr="009B0CD8" w:rsidRDefault="009B0CD8" w:rsidP="009B0CD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B0CD8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（四）辦理成果發表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9B0CD8" w:rsidRPr="009B0CD8" w:rsidRDefault="009B0CD8" w:rsidP="009B0CD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9B0CD8" w:rsidRPr="009B0CD8" w:rsidRDefault="009B0CD8" w:rsidP="009B0CD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B0CD8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成果發表</w:t>
            </w:r>
          </w:p>
        </w:tc>
      </w:tr>
    </w:tbl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三、焦點問題與凝聚主題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413" w:left="991"/>
        <w:rPr>
          <w:rFonts w:ascii="標楷體" w:eastAsia="標楷體" w:hAnsi="標楷體" w:cs="新細明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（一）期程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9B0CD8">
        <w:rPr>
          <w:rFonts w:ascii="標楷體" w:eastAsia="標楷體" w:hAnsi="標楷體" w:cs="新細明體"/>
          <w:color w:val="000000"/>
          <w:kern w:val="0"/>
          <w:szCs w:val="24"/>
        </w:rPr>
        <w:t>107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9B0CD8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月。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413" w:left="991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（二）辦理重點：</w:t>
      </w:r>
      <w:r w:rsidRPr="009B0CD8">
        <w:rPr>
          <w:rFonts w:ascii="標楷體" w:eastAsia="標楷體" w:hAnsi="標楷體" w:cs="Times New Roman" w:hint="eastAsia"/>
          <w:color w:val="000000"/>
          <w:kern w:val="0"/>
          <w:szCs w:val="24"/>
        </w:rPr>
        <w:t>針對上年度反應意見及建議進行修正與改進並擬定</w:t>
      </w:r>
      <w:r w:rsidRPr="009B0CD8">
        <w:rPr>
          <w:rFonts w:ascii="標楷體" w:eastAsia="標楷體" w:hAnsi="標楷體" w:cs="Times New Roman"/>
          <w:color w:val="000000"/>
          <w:kern w:val="0"/>
          <w:szCs w:val="24"/>
        </w:rPr>
        <w:t>108學</w:t>
      </w:r>
      <w:r w:rsidRPr="009B0CD8">
        <w:rPr>
          <w:rFonts w:ascii="標楷體" w:eastAsia="標楷體" w:hAnsi="標楷體" w:cs="Times New Roman" w:hint="eastAsia"/>
          <w:color w:val="000000"/>
          <w:kern w:val="0"/>
          <w:szCs w:val="24"/>
        </w:rPr>
        <w:t>年度計畫。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四、實施各項計畫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413" w:left="991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（一）期程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9B0CD8">
        <w:rPr>
          <w:rFonts w:ascii="標楷體" w:eastAsia="標楷體" w:hAnsi="標楷體" w:cs="新細明體"/>
          <w:color w:val="000000"/>
          <w:kern w:val="0"/>
          <w:szCs w:val="24"/>
        </w:rPr>
        <w:t>107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9B0CD8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Pr="009B0CD8">
        <w:rPr>
          <w:rFonts w:ascii="標楷體" w:eastAsia="標楷體" w:hAnsi="標楷體" w:cs="新細明體"/>
          <w:color w:val="000000"/>
          <w:kern w:val="0"/>
          <w:szCs w:val="24"/>
        </w:rPr>
        <w:t>~108年1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月。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413" w:left="991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（二）辦理重點：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413" w:left="991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 1.9</w:t>
      </w: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Pr="009B0CD8">
        <w:rPr>
          <w:rFonts w:ascii="標楷體" w:eastAsia="標楷體" w:hAnsi="標楷體" w:cs="Times New Roman" w:hint="eastAsia"/>
          <w:color w:val="000000"/>
          <w:kern w:val="0"/>
          <w:szCs w:val="24"/>
        </w:rPr>
        <w:t>發文、接受申請及審查。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413" w:left="991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/>
          <w:color w:val="000000"/>
          <w:kern w:val="0"/>
          <w:szCs w:val="24"/>
        </w:rPr>
        <w:t xml:space="preserve">      2.9</w:t>
      </w: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月通知通過學校</w:t>
      </w:r>
      <w:r w:rsidRPr="009B0CD8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Times New Roman"/>
          <w:color w:val="000000"/>
          <w:szCs w:val="24"/>
        </w:rPr>
        <w:t xml:space="preserve">              3.10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9B0CD8">
        <w:rPr>
          <w:rFonts w:ascii="標楷體" w:eastAsia="標楷體" w:hAnsi="標楷體" w:cs="Times New Roman"/>
          <w:color w:val="000000"/>
          <w:szCs w:val="24"/>
        </w:rPr>
        <w:t>~108年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6月辦理活動。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五、研究評估與彙整成果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413" w:left="991"/>
        <w:rPr>
          <w:rFonts w:ascii="標楷體" w:eastAsia="標楷體" w:hAnsi="標楷體" w:cs="新細明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（一）期程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9B0CD8">
        <w:rPr>
          <w:rFonts w:ascii="標楷體" w:eastAsia="標楷體" w:hAnsi="標楷體" w:cs="新細明體"/>
          <w:color w:val="000000"/>
          <w:kern w:val="0"/>
          <w:szCs w:val="24"/>
        </w:rPr>
        <w:t>108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9B0CD8">
        <w:rPr>
          <w:rFonts w:ascii="標楷體" w:eastAsia="標楷體" w:hAnsi="標楷體" w:cs="新細明體"/>
          <w:color w:val="000000"/>
          <w:kern w:val="0"/>
          <w:szCs w:val="24"/>
        </w:rPr>
        <w:t>7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月。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413" w:left="991"/>
        <w:rPr>
          <w:rFonts w:ascii="標楷體" w:eastAsia="標楷體" w:hAnsi="標楷體" w:cs="標楷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（二）辦理重點：</w:t>
      </w:r>
      <w:r w:rsidRPr="009B0CD8">
        <w:rPr>
          <w:rFonts w:ascii="標楷體" w:eastAsia="標楷體" w:hAnsi="標楷體" w:cs="Times New Roman" w:hint="eastAsia"/>
          <w:color w:val="000000"/>
          <w:kern w:val="0"/>
          <w:szCs w:val="24"/>
        </w:rPr>
        <w:t>完成活動成果撰寫。</w:t>
      </w:r>
    </w:p>
    <w:p w:rsidR="009B0CD8" w:rsidRPr="009B0CD8" w:rsidRDefault="009B0CD8" w:rsidP="009B0CD8">
      <w:pPr>
        <w:spacing w:line="400" w:lineRule="exact"/>
        <w:ind w:leftChars="200" w:left="480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六、研究成果發表</w:t>
      </w:r>
    </w:p>
    <w:p w:rsidR="009B0CD8" w:rsidRPr="009B0CD8" w:rsidRDefault="009B0CD8" w:rsidP="009B0CD8">
      <w:pPr>
        <w:autoSpaceDE w:val="0"/>
        <w:autoSpaceDN w:val="0"/>
        <w:adjustRightInd w:val="0"/>
        <w:spacing w:line="400" w:lineRule="exact"/>
        <w:ind w:leftChars="413" w:left="991"/>
        <w:rPr>
          <w:rFonts w:ascii="標楷體" w:eastAsia="標楷體" w:hAnsi="標楷體" w:cs="新細明體"/>
          <w:color w:val="000000"/>
          <w:kern w:val="0"/>
          <w:szCs w:val="24"/>
        </w:rPr>
      </w:pPr>
      <w:r w:rsidRPr="009B0CD8">
        <w:rPr>
          <w:rFonts w:ascii="標楷體" w:eastAsia="標楷體" w:hAnsi="標楷體" w:cs="標楷體" w:hint="eastAsia"/>
          <w:color w:val="000000"/>
          <w:kern w:val="0"/>
          <w:szCs w:val="24"/>
        </w:rPr>
        <w:t>（一）期程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9B0CD8">
        <w:rPr>
          <w:rFonts w:ascii="標楷體" w:eastAsia="標楷體" w:hAnsi="標楷體" w:cs="新細明體"/>
          <w:color w:val="000000"/>
          <w:kern w:val="0"/>
          <w:szCs w:val="24"/>
        </w:rPr>
        <w:t>108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9B0CD8">
        <w:rPr>
          <w:rFonts w:ascii="標楷體" w:eastAsia="標楷體" w:hAnsi="標楷體" w:cs="新細明體"/>
          <w:color w:val="000000"/>
          <w:kern w:val="0"/>
          <w:szCs w:val="24"/>
        </w:rPr>
        <w:t>9</w:t>
      </w:r>
      <w:r w:rsidRPr="009B0CD8">
        <w:rPr>
          <w:rFonts w:ascii="標楷體" w:eastAsia="標楷體" w:hAnsi="標楷體" w:cs="新細明體" w:hint="eastAsia"/>
          <w:color w:val="000000"/>
          <w:kern w:val="0"/>
          <w:szCs w:val="24"/>
        </w:rPr>
        <w:t>月。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B0CD8">
        <w:rPr>
          <w:rFonts w:ascii="標楷體" w:eastAsia="標楷體" w:hAnsi="標楷體" w:cs="標楷體" w:hint="eastAsia"/>
          <w:color w:val="000000"/>
          <w:szCs w:val="24"/>
        </w:rPr>
        <w:t>（二）辦理重點：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將成果發表於資源中心網站供全市教師點閱。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t>陸、辦理地點：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市內申請各校。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t>柒、活動對象：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全市國中小學生。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t>捌、活動內容：</w:t>
      </w:r>
    </w:p>
    <w:p w:rsidR="009B0CD8" w:rsidRPr="009B0CD8" w:rsidRDefault="009B0CD8" w:rsidP="009B0CD8">
      <w:pPr>
        <w:spacing w:line="400" w:lineRule="exact"/>
        <w:ind w:leftChars="236" w:left="566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Cs w:val="24"/>
        </w:rPr>
        <w:t>海洋教育宣導海報借展分實體展版展示與網路展示：</w:t>
      </w:r>
      <w:r w:rsidRPr="009B0CD8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9B0CD8" w:rsidRPr="009B0CD8" w:rsidRDefault="009B0CD8" w:rsidP="00B03337">
      <w:pPr>
        <w:snapToGrid w:val="0"/>
        <w:spacing w:line="400" w:lineRule="exact"/>
        <w:ind w:left="540"/>
        <w:rPr>
          <w:rFonts w:ascii="標楷體" w:eastAsia="標楷體" w:hAnsi="標楷體" w:cs="Times New Roman"/>
          <w:bCs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一、實體海報暨教學資源展</w:t>
      </w:r>
      <w:r w:rsidRPr="009B0CD8">
        <w:rPr>
          <w:rFonts w:ascii="標楷體" w:eastAsia="標楷體" w:hAnsi="標楷體" w:cs="Times New Roman"/>
          <w:bCs/>
          <w:color w:val="000000"/>
          <w:szCs w:val="24"/>
        </w:rPr>
        <w:t>(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活動對象為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申請學校，計補助</w:t>
      </w:r>
      <w:r w:rsidR="00B03337">
        <w:rPr>
          <w:rFonts w:ascii="標楷體" w:eastAsia="標楷體" w:hAnsi="標楷體" w:cs="Times New Roman"/>
          <w:color w:val="000000"/>
          <w:szCs w:val="24"/>
        </w:rPr>
        <w:t>20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所，</w:t>
      </w:r>
      <w:r w:rsidR="00B03337">
        <w:rPr>
          <w:rFonts w:ascii="標楷體" w:eastAsia="標楷體" w:hAnsi="標楷體" w:cs="Times New Roman" w:hint="eastAsia"/>
          <w:color w:val="000000"/>
          <w:szCs w:val="24"/>
        </w:rPr>
        <w:t>展版由海洋教育資源中心委請貨運公司送至學校，展期結束後整理好，由資源中心收回</w:t>
      </w:r>
      <w:r w:rsidRPr="009B0CD8">
        <w:rPr>
          <w:rFonts w:ascii="標楷體" w:eastAsia="標楷體" w:hAnsi="標楷體" w:cs="Times New Roman"/>
          <w:color w:val="000000"/>
          <w:szCs w:val="24"/>
        </w:rPr>
        <w:t>)</w:t>
      </w:r>
    </w:p>
    <w:p w:rsidR="009B0CD8" w:rsidRPr="009B0CD8" w:rsidRDefault="009B0CD8" w:rsidP="00B03337">
      <w:pPr>
        <w:snapToGrid w:val="0"/>
        <w:spacing w:line="400" w:lineRule="exact"/>
        <w:ind w:leftChars="590" w:left="1416"/>
        <w:rPr>
          <w:rFonts w:ascii="標楷體" w:eastAsia="標楷體" w:hAnsi="標楷體" w:cs="Times New Roman"/>
          <w:b/>
          <w:bCs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第一期：以台灣海洋為主題</w:t>
      </w:r>
      <w:r w:rsidRPr="009B0CD8">
        <w:rPr>
          <w:rFonts w:ascii="標楷體" w:eastAsia="標楷體" w:hAnsi="標楷體" w:cs="Times New Roman"/>
          <w:bCs/>
          <w:color w:val="000000"/>
          <w:szCs w:val="24"/>
        </w:rPr>
        <w:t>(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計</w:t>
      </w:r>
      <w:r w:rsidRPr="009B0CD8">
        <w:rPr>
          <w:rFonts w:ascii="標楷體" w:eastAsia="標楷體" w:hAnsi="標楷體" w:cs="Times New Roman"/>
          <w:bCs/>
          <w:color w:val="000000"/>
          <w:szCs w:val="24"/>
        </w:rPr>
        <w:t>43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幅</w:t>
      </w:r>
      <w:r w:rsidRPr="009B0CD8">
        <w:rPr>
          <w:rFonts w:ascii="標楷體" w:eastAsia="標楷體" w:hAnsi="標楷體" w:cs="Times New Roman"/>
          <w:bCs/>
          <w:color w:val="000000"/>
          <w:szCs w:val="24"/>
        </w:rPr>
        <w:t>)</w:t>
      </w:r>
    </w:p>
    <w:p w:rsidR="009B0CD8" w:rsidRPr="009B0CD8" w:rsidRDefault="009B0CD8" w:rsidP="00B03337">
      <w:pPr>
        <w:snapToGrid w:val="0"/>
        <w:spacing w:line="400" w:lineRule="exact"/>
        <w:ind w:left="1985"/>
        <w:rPr>
          <w:rFonts w:ascii="Times New Roman" w:eastAsia="標楷體" w:hAnsi="Times New Roman" w:cs="Times New Roman"/>
          <w:color w:val="000000"/>
          <w:szCs w:val="24"/>
        </w:rPr>
      </w:pPr>
      <w:r w:rsidRPr="009B0CD8">
        <w:rPr>
          <w:rFonts w:ascii="Times New Roman" w:eastAsia="標楷體" w:hAnsi="Times New Roman" w:cs="Times New Roman" w:hint="eastAsia"/>
          <w:color w:val="000000"/>
          <w:szCs w:val="24"/>
        </w:rPr>
        <w:t>一、台灣島的誕生；二、台灣海底地形；</w:t>
      </w:r>
    </w:p>
    <w:p w:rsidR="009B0CD8" w:rsidRPr="009B0CD8" w:rsidRDefault="009B0CD8" w:rsidP="00B03337">
      <w:pPr>
        <w:snapToGrid w:val="0"/>
        <w:spacing w:line="400" w:lineRule="exact"/>
        <w:ind w:left="1985"/>
        <w:rPr>
          <w:rFonts w:ascii="Times New Roman" w:eastAsia="標楷體" w:hAnsi="Times New Roman" w:cs="Times New Roman"/>
          <w:color w:val="000000"/>
          <w:szCs w:val="24"/>
        </w:rPr>
      </w:pPr>
      <w:r w:rsidRPr="009B0CD8">
        <w:rPr>
          <w:rFonts w:ascii="Times New Roman" w:eastAsia="標楷體" w:hAnsi="Times New Roman" w:cs="Times New Roman" w:hint="eastAsia"/>
          <w:color w:val="000000"/>
          <w:szCs w:val="24"/>
        </w:rPr>
        <w:t>三、海洋生態環境；四、台灣沿海地形地質；</w:t>
      </w:r>
    </w:p>
    <w:p w:rsidR="009B0CD8" w:rsidRPr="009B0CD8" w:rsidRDefault="009B0CD8" w:rsidP="00B03337">
      <w:pPr>
        <w:snapToGrid w:val="0"/>
        <w:spacing w:line="400" w:lineRule="exact"/>
        <w:ind w:left="1985"/>
        <w:rPr>
          <w:rFonts w:ascii="Times New Roman" w:eastAsia="標楷體" w:hAnsi="Times New Roman" w:cs="Times New Roman"/>
          <w:color w:val="000000"/>
          <w:szCs w:val="24"/>
        </w:rPr>
      </w:pPr>
      <w:r w:rsidRPr="009B0CD8">
        <w:rPr>
          <w:rFonts w:ascii="Times New Roman" w:eastAsia="標楷體" w:hAnsi="Times New Roman" w:cs="Times New Roman" w:hint="eastAsia"/>
          <w:color w:val="000000"/>
          <w:szCs w:val="24"/>
        </w:rPr>
        <w:t>五、台灣沿海的物理現象；六、台灣沿海生態；</w:t>
      </w:r>
    </w:p>
    <w:p w:rsidR="009B0CD8" w:rsidRPr="009B0CD8" w:rsidRDefault="009B0CD8" w:rsidP="00B03337">
      <w:pPr>
        <w:snapToGrid w:val="0"/>
        <w:spacing w:line="400" w:lineRule="exact"/>
        <w:ind w:left="1985"/>
        <w:rPr>
          <w:rFonts w:ascii="Times New Roman" w:eastAsia="標楷體" w:hAnsi="Times New Roman" w:cs="Times New Roman"/>
          <w:color w:val="000000"/>
          <w:szCs w:val="24"/>
        </w:rPr>
      </w:pPr>
      <w:r w:rsidRPr="009B0CD8">
        <w:rPr>
          <w:rFonts w:ascii="Times New Roman" w:eastAsia="標楷體" w:hAnsi="Times New Roman" w:cs="Times New Roman" w:hint="eastAsia"/>
          <w:color w:val="000000"/>
          <w:szCs w:val="24"/>
        </w:rPr>
        <w:t>七、台灣海洋經濟：八、台灣海洋休閒；</w:t>
      </w:r>
    </w:p>
    <w:p w:rsidR="009B0CD8" w:rsidRPr="009B0CD8" w:rsidRDefault="009B0CD8" w:rsidP="00B03337">
      <w:pPr>
        <w:snapToGrid w:val="0"/>
        <w:spacing w:line="400" w:lineRule="exact"/>
        <w:ind w:left="1985"/>
        <w:rPr>
          <w:rFonts w:ascii="Times New Roman" w:eastAsia="標楷體" w:hAnsi="Times New Roman" w:cs="Times New Roman"/>
          <w:color w:val="000000"/>
          <w:szCs w:val="24"/>
        </w:rPr>
      </w:pPr>
      <w:r w:rsidRPr="009B0CD8">
        <w:rPr>
          <w:rFonts w:ascii="Times New Roman" w:eastAsia="標楷體" w:hAnsi="Times New Roman" w:cs="Times New Roman" w:hint="eastAsia"/>
          <w:color w:val="000000"/>
          <w:szCs w:val="24"/>
        </w:rPr>
        <w:t>九、台灣海洋宗教；十、海洋保育。</w:t>
      </w:r>
    </w:p>
    <w:p w:rsidR="009B0CD8" w:rsidRPr="00B03337" w:rsidRDefault="009B0CD8" w:rsidP="00B03337">
      <w:pPr>
        <w:snapToGrid w:val="0"/>
        <w:spacing w:line="400" w:lineRule="exact"/>
        <w:ind w:leftChars="590" w:left="1416"/>
        <w:rPr>
          <w:rFonts w:ascii="標楷體" w:eastAsia="標楷體" w:hAnsi="標楷體" w:cs="Times New Roman"/>
          <w:bCs/>
          <w:color w:val="000000"/>
          <w:szCs w:val="24"/>
        </w:rPr>
      </w:pPr>
      <w:r w:rsidRPr="00B03337">
        <w:rPr>
          <w:rFonts w:ascii="標楷體" w:eastAsia="標楷體" w:hAnsi="標楷體" w:cs="Times New Roman" w:hint="eastAsia"/>
          <w:bCs/>
          <w:color w:val="000000"/>
          <w:szCs w:val="24"/>
        </w:rPr>
        <w:t>第二期：以桃園海洋為主題</w:t>
      </w:r>
      <w:r w:rsidRPr="009B0CD8">
        <w:rPr>
          <w:rFonts w:ascii="標楷體" w:eastAsia="標楷體" w:hAnsi="標楷體" w:cs="Times New Roman"/>
          <w:bCs/>
          <w:color w:val="000000"/>
          <w:szCs w:val="24"/>
        </w:rPr>
        <w:t>(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計</w:t>
      </w:r>
      <w:r w:rsidRPr="009B0CD8">
        <w:rPr>
          <w:rFonts w:ascii="標楷體" w:eastAsia="標楷體" w:hAnsi="標楷體" w:cs="Times New Roman"/>
          <w:bCs/>
          <w:color w:val="000000"/>
          <w:szCs w:val="24"/>
        </w:rPr>
        <w:t>46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幅</w:t>
      </w:r>
      <w:r w:rsidRPr="009B0CD8">
        <w:rPr>
          <w:rFonts w:ascii="標楷體" w:eastAsia="標楷體" w:hAnsi="標楷體" w:cs="Times New Roman"/>
          <w:bCs/>
          <w:color w:val="000000"/>
          <w:szCs w:val="24"/>
        </w:rPr>
        <w:t>)</w:t>
      </w:r>
    </w:p>
    <w:p w:rsidR="009B0CD8" w:rsidRPr="00B03337" w:rsidRDefault="009B0CD8" w:rsidP="00B03337">
      <w:pPr>
        <w:snapToGrid w:val="0"/>
        <w:spacing w:line="400" w:lineRule="exact"/>
        <w:ind w:left="1985"/>
        <w:rPr>
          <w:rFonts w:ascii="Times New Roman" w:eastAsia="標楷體" w:hAnsi="Times New Roman" w:cs="Times New Roman"/>
          <w:color w:val="000000"/>
          <w:szCs w:val="24"/>
        </w:rPr>
      </w:pPr>
      <w:r w:rsidRPr="00B03337">
        <w:rPr>
          <w:rFonts w:ascii="Times New Roman" w:eastAsia="標楷體" w:hAnsi="Times New Roman" w:cs="Times New Roman" w:hint="eastAsia"/>
          <w:color w:val="000000"/>
          <w:szCs w:val="24"/>
        </w:rPr>
        <w:t>展版標題包含：桃園海洋休閒、桃園海洋社會、桃園海洋文化、桃園海洋科學、桃園海洋資源等五大範疇。</w:t>
      </w:r>
    </w:p>
    <w:p w:rsidR="009B0CD8" w:rsidRPr="009B0CD8" w:rsidRDefault="009B0CD8" w:rsidP="009B0CD8">
      <w:pPr>
        <w:snapToGrid w:val="0"/>
        <w:spacing w:line="400" w:lineRule="exact"/>
        <w:ind w:leftChars="236" w:left="566"/>
        <w:rPr>
          <w:rFonts w:ascii="標楷體" w:eastAsia="標楷體" w:hAnsi="標楷體" w:cs="Arial"/>
          <w:color w:val="000000"/>
          <w:szCs w:val="24"/>
        </w:rPr>
      </w:pPr>
      <w:r w:rsidRPr="009B0CD8">
        <w:rPr>
          <w:rFonts w:ascii="標楷體" w:eastAsia="標楷體" w:hAnsi="標楷體" w:cs="Arial" w:hint="eastAsia"/>
          <w:color w:val="000000"/>
          <w:szCs w:val="24"/>
        </w:rPr>
        <w:t>二、海洋教育宣導網路展</w:t>
      </w:r>
      <w:r w:rsidRPr="009B0CD8">
        <w:rPr>
          <w:rFonts w:ascii="標楷體" w:eastAsia="標楷體" w:hAnsi="標楷體" w:cs="Arial"/>
          <w:color w:val="000000"/>
          <w:szCs w:val="24"/>
        </w:rPr>
        <w:t>(</w:t>
      </w:r>
      <w:r w:rsidRPr="009B0CD8">
        <w:rPr>
          <w:rFonts w:ascii="標楷體" w:eastAsia="標楷體" w:hAnsi="標楷體" w:cs="Arial" w:hint="eastAsia"/>
          <w:color w:val="000000"/>
          <w:szCs w:val="24"/>
        </w:rPr>
        <w:t>活動對象為全市國中小學生</w:t>
      </w:r>
      <w:r w:rsidRPr="009B0CD8">
        <w:rPr>
          <w:rFonts w:ascii="標楷體" w:eastAsia="標楷體" w:hAnsi="標楷體" w:cs="Arial"/>
          <w:color w:val="000000"/>
          <w:szCs w:val="24"/>
        </w:rPr>
        <w:t>)</w:t>
      </w:r>
    </w:p>
    <w:p w:rsidR="009B0CD8" w:rsidRPr="009B0CD8" w:rsidRDefault="009B0CD8" w:rsidP="009B0CD8">
      <w:pPr>
        <w:snapToGrid w:val="0"/>
        <w:spacing w:line="400" w:lineRule="exact"/>
        <w:ind w:leftChars="472" w:left="1133" w:firstLine="568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Arial" w:hint="eastAsia"/>
          <w:color w:val="000000"/>
          <w:szCs w:val="24"/>
        </w:rPr>
        <w:t>線上展覽海洋教育宣導內容為實體海報展之數位內容，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含導覽展示與電子書，網址為</w:t>
      </w:r>
      <w:hyperlink r:id="rId6" w:history="1">
        <w:r w:rsidRPr="009B0CD8">
          <w:rPr>
            <w:rFonts w:ascii="標楷體" w:eastAsia="標楷體" w:hAnsi="標楷體" w:cs="Arial"/>
            <w:color w:val="000000"/>
            <w:szCs w:val="24"/>
            <w:u w:val="single"/>
          </w:rPr>
          <w:t>http://www</w:t>
        </w:r>
      </w:hyperlink>
      <w:r w:rsidRPr="009B0CD8">
        <w:rPr>
          <w:rFonts w:ascii="標楷體" w:eastAsia="標楷體" w:hAnsi="標楷體" w:cs="Arial"/>
          <w:color w:val="000000"/>
          <w:szCs w:val="24"/>
        </w:rPr>
        <w:t>.yaes.tyc.edu.tw/ocean/oc_web/</w:t>
      </w:r>
    </w:p>
    <w:p w:rsidR="009B0CD8" w:rsidRPr="009B0CD8" w:rsidRDefault="009B0CD8" w:rsidP="009B0CD8">
      <w:pPr>
        <w:snapToGrid w:val="0"/>
        <w:spacing w:line="400" w:lineRule="exact"/>
        <w:ind w:leftChars="236" w:left="566"/>
        <w:rPr>
          <w:rFonts w:ascii="標楷體" w:eastAsia="標楷體" w:hAnsi="標楷體" w:cs="Arial"/>
          <w:color w:val="000000"/>
          <w:szCs w:val="24"/>
        </w:rPr>
      </w:pPr>
      <w:r w:rsidRPr="009B0CD8">
        <w:rPr>
          <w:rFonts w:ascii="標楷體" w:eastAsia="標楷體" w:hAnsi="標楷體" w:cs="Arial" w:hint="eastAsia"/>
          <w:color w:val="000000"/>
          <w:szCs w:val="24"/>
        </w:rPr>
        <w:t>三、海洋教育宣導網路展－有獎徵答活動</w:t>
      </w:r>
      <w:r w:rsidRPr="009B0CD8">
        <w:rPr>
          <w:rFonts w:ascii="標楷體" w:eastAsia="標楷體" w:hAnsi="標楷體" w:cs="Arial"/>
          <w:color w:val="000000"/>
          <w:szCs w:val="24"/>
        </w:rPr>
        <w:t>(</w:t>
      </w:r>
      <w:r w:rsidRPr="009B0CD8">
        <w:rPr>
          <w:rFonts w:ascii="標楷體" w:eastAsia="標楷體" w:hAnsi="標楷體" w:cs="Arial" w:hint="eastAsia"/>
          <w:color w:val="000000"/>
          <w:szCs w:val="24"/>
        </w:rPr>
        <w:t>活動對象為全市國中小學生</w:t>
      </w:r>
      <w:r w:rsidRPr="009B0CD8">
        <w:rPr>
          <w:rFonts w:ascii="標楷體" w:eastAsia="標楷體" w:hAnsi="標楷體" w:cs="Arial"/>
          <w:color w:val="000000"/>
          <w:szCs w:val="24"/>
        </w:rPr>
        <w:t>)</w:t>
      </w:r>
    </w:p>
    <w:p w:rsidR="009B0CD8" w:rsidRPr="009B0CD8" w:rsidRDefault="009B0CD8" w:rsidP="009B0CD8">
      <w:pPr>
        <w:snapToGrid w:val="0"/>
        <w:spacing w:line="400" w:lineRule="exact"/>
        <w:ind w:leftChars="472" w:left="1133" w:firstLineChars="177" w:firstLine="425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Arial" w:hint="eastAsia"/>
          <w:color w:val="000000"/>
          <w:szCs w:val="24"/>
        </w:rPr>
        <w:t>為擴大推廣線上展覽海洋教育宣導內容，針對數位線上展辦理有獎徵答活動，透過活動網頁問題填答，提升海洋教育學習成效與參與人數。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t>玖</w:t>
      </w:r>
      <w:r w:rsidRPr="009B0CD8">
        <w:rPr>
          <w:rFonts w:ascii="Century Gothic" w:eastAsia="標楷體" w:hAnsi="標楷體" w:cs="Times New Roman" w:hint="eastAsia"/>
          <w:color w:val="000000"/>
          <w:sz w:val="28"/>
          <w:szCs w:val="28"/>
        </w:rPr>
        <w:t>、成效評估：</w:t>
      </w:r>
    </w:p>
    <w:p w:rsidR="009B0CD8" w:rsidRPr="009B0CD8" w:rsidRDefault="009B0CD8" w:rsidP="009B0CD8">
      <w:pPr>
        <w:snapToGrid w:val="0"/>
        <w:spacing w:line="400" w:lineRule="exact"/>
        <w:ind w:left="686"/>
        <w:rPr>
          <w:rFonts w:ascii="標楷體" w:eastAsia="標楷體" w:hAnsi="標楷體" w:cs="Times New Roman"/>
          <w:bCs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一、透過課程活動參觀展覽，提升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海洋教育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學習成效。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bCs/>
          <w:color w:val="000000"/>
          <w:szCs w:val="24"/>
        </w:rPr>
      </w:pPr>
      <w:r w:rsidRPr="009B0CD8">
        <w:rPr>
          <w:rFonts w:ascii="標楷體" w:eastAsia="標楷體" w:hAnsi="標楷體" w:cs="Times New Roman"/>
          <w:bCs/>
          <w:color w:val="000000"/>
          <w:szCs w:val="24"/>
        </w:rPr>
        <w:t xml:space="preserve">     </w:t>
      </w: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>二、結合社區推廣藝文活動，培養人文素養發展學校課程特色。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bCs/>
          <w:color w:val="4F81BD"/>
          <w:szCs w:val="24"/>
        </w:rPr>
      </w:pPr>
      <w:r w:rsidRPr="009B0CD8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</w:t>
      </w:r>
      <w:r w:rsidRPr="009B0CD8">
        <w:rPr>
          <w:rFonts w:ascii="標楷體" w:eastAsia="標楷體" w:hAnsi="標楷體" w:cs="Times New Roman" w:hint="eastAsia"/>
          <w:bCs/>
          <w:color w:val="4F81BD"/>
          <w:szCs w:val="24"/>
        </w:rPr>
        <w:t xml:space="preserve"> 三、海報借展</w:t>
      </w:r>
      <w:r w:rsidR="00314D20">
        <w:rPr>
          <w:rFonts w:ascii="標楷體" w:eastAsia="標楷體" w:hAnsi="標楷體" w:cs="Times New Roman"/>
          <w:bCs/>
          <w:color w:val="4F81BD"/>
          <w:szCs w:val="24"/>
        </w:rPr>
        <w:t>2</w:t>
      </w:r>
      <w:r w:rsidR="00B03337">
        <w:rPr>
          <w:rFonts w:ascii="標楷體" w:eastAsia="標楷體" w:hAnsi="標楷體" w:cs="Times New Roman"/>
          <w:bCs/>
          <w:color w:val="4F81BD"/>
          <w:szCs w:val="24"/>
        </w:rPr>
        <w:t>0</w:t>
      </w:r>
      <w:r w:rsidRPr="009B0CD8">
        <w:rPr>
          <w:rFonts w:ascii="標楷體" w:eastAsia="標楷體" w:hAnsi="標楷體" w:cs="Times New Roman" w:hint="eastAsia"/>
          <w:bCs/>
          <w:color w:val="4F81BD"/>
          <w:szCs w:val="24"/>
        </w:rPr>
        <w:t>所學校，親師生參觀人次達9</w:t>
      </w:r>
      <w:r w:rsidRPr="009B0CD8">
        <w:rPr>
          <w:rFonts w:ascii="標楷體" w:eastAsia="標楷體" w:hAnsi="標楷體" w:cs="Times New Roman"/>
          <w:bCs/>
          <w:color w:val="4F81BD"/>
          <w:szCs w:val="24"/>
        </w:rPr>
        <w:t>000人。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4F81BD"/>
          <w:sz w:val="28"/>
          <w:szCs w:val="28"/>
        </w:rPr>
      </w:pPr>
      <w:r w:rsidRPr="009B0CD8">
        <w:rPr>
          <w:rFonts w:ascii="標楷體" w:eastAsia="標楷體" w:hAnsi="標楷體" w:cs="Times New Roman" w:hint="eastAsia"/>
          <w:bCs/>
          <w:color w:val="4F81BD"/>
          <w:szCs w:val="24"/>
        </w:rPr>
        <w:t xml:space="preserve">     四、全市各國中小參與線上有獎徵答人次達1</w:t>
      </w:r>
      <w:r w:rsidRPr="009B0CD8">
        <w:rPr>
          <w:rFonts w:ascii="標楷體" w:eastAsia="標楷體" w:hAnsi="標楷體" w:cs="Times New Roman"/>
          <w:bCs/>
          <w:color w:val="4F81BD"/>
          <w:szCs w:val="24"/>
        </w:rPr>
        <w:t>0000人。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拾、經費來源：</w:t>
      </w:r>
      <w:r w:rsidRPr="009B0CD8">
        <w:rPr>
          <w:rFonts w:ascii="標楷體" w:eastAsia="標楷體" w:hAnsi="標楷體" w:cs="Times New Roman" w:hint="eastAsia"/>
          <w:color w:val="000000"/>
          <w:szCs w:val="24"/>
        </w:rPr>
        <w:t>由教育部國民及學前教育署專款補助。</w:t>
      </w:r>
    </w:p>
    <w:p w:rsidR="009B0CD8" w:rsidRPr="009B0CD8" w:rsidRDefault="009B0CD8" w:rsidP="009B0CD8">
      <w:pPr>
        <w:spacing w:line="400" w:lineRule="exact"/>
        <w:ind w:left="1618" w:hangingChars="578" w:hanging="1618"/>
        <w:rPr>
          <w:rFonts w:ascii="Times New Roman" w:eastAsia="標楷體" w:hAnsi="標楷體" w:cs="Times New Roman"/>
          <w:color w:val="000000"/>
          <w:kern w:val="0"/>
          <w:szCs w:val="24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t>拾壹、獎勵：</w:t>
      </w:r>
      <w:r w:rsidRPr="009B0CD8">
        <w:rPr>
          <w:rFonts w:ascii="Times New Roman" w:eastAsia="標楷體" w:hAnsi="標楷體" w:cs="Times New Roman" w:hint="eastAsia"/>
          <w:color w:val="000000"/>
          <w:kern w:val="0"/>
          <w:szCs w:val="24"/>
        </w:rPr>
        <w:t>承辦學校工作人員表現優良者，依據「公立高級中等以下學校校長成績考核辦法」、「公立高級中等以下學校教師成績考核辦法」及「桃園市立各級學校教職員獎懲要點」規定辦理敘獎。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9B0CD8">
        <w:rPr>
          <w:rFonts w:ascii="標楷體" w:eastAsia="標楷體" w:hAnsi="標楷體" w:cs="Times New Roman" w:hint="eastAsia"/>
          <w:color w:val="000000"/>
          <w:sz w:val="28"/>
          <w:szCs w:val="28"/>
        </w:rPr>
        <w:t>拾貳、本計畫陳本府教育局函報教育部國民及學前教育署核定後實施，修正時亦同。</w:t>
      </w:r>
    </w:p>
    <w:p w:rsidR="009B0CD8" w:rsidRPr="009B0CD8" w:rsidRDefault="009B0CD8" w:rsidP="009B0CD8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9B0CD8" w:rsidRDefault="009B0CD8"/>
    <w:p w:rsidR="009B0CD8" w:rsidRPr="00322F31" w:rsidRDefault="009B0CD8" w:rsidP="009B0CD8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10</w:t>
      </w:r>
      <w:r>
        <w:rPr>
          <w:rFonts w:ascii="標楷體" w:eastAsia="標楷體" w:hAnsi="標楷體"/>
          <w:sz w:val="32"/>
          <w:szCs w:val="32"/>
        </w:rPr>
        <w:t>7學年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年度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278"/>
        <w:gridCol w:w="423"/>
        <w:gridCol w:w="2977"/>
      </w:tblGrid>
      <w:tr w:rsidR="009B0CD8" w:rsidRPr="000A11CF" w:rsidTr="003F6C28">
        <w:tc>
          <w:tcPr>
            <w:tcW w:w="1672" w:type="dxa"/>
            <w:shd w:val="clear" w:color="auto" w:fill="auto"/>
            <w:vAlign w:val="center"/>
          </w:tcPr>
          <w:p w:rsidR="009B0CD8" w:rsidRPr="000A11CF" w:rsidRDefault="009B0CD8" w:rsidP="003F6C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:rsidR="009B0CD8" w:rsidRPr="000A11CF" w:rsidRDefault="009B0CD8" w:rsidP="003F6C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B0CD8" w:rsidRPr="000A11CF" w:rsidRDefault="009B0CD8" w:rsidP="003F6C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2977" w:type="dxa"/>
            <w:shd w:val="clear" w:color="auto" w:fill="auto"/>
          </w:tcPr>
          <w:p w:rsidR="009B0CD8" w:rsidRPr="000A11CF" w:rsidRDefault="009B0CD8" w:rsidP="003F6C28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9B0CD8" w:rsidRPr="000A11CF" w:rsidTr="003F6C28">
        <w:tc>
          <w:tcPr>
            <w:tcW w:w="1672" w:type="dxa"/>
            <w:shd w:val="clear" w:color="auto" w:fill="auto"/>
            <w:vAlign w:val="center"/>
          </w:tcPr>
          <w:p w:rsidR="009B0CD8" w:rsidRPr="000A11CF" w:rsidRDefault="009B0CD8" w:rsidP="003F6C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6800" w:type="dxa"/>
            <w:gridSpan w:val="4"/>
            <w:shd w:val="clear" w:color="auto" w:fill="auto"/>
          </w:tcPr>
          <w:p w:rsidR="009B0CD8" w:rsidRPr="000A11CF" w:rsidRDefault="009B0CD8" w:rsidP="003F6C2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第一期:台灣海洋(計43幅)</w:t>
            </w:r>
          </w:p>
          <w:p w:rsidR="009B0CD8" w:rsidRPr="000A11CF" w:rsidRDefault="009B0CD8" w:rsidP="003F6C2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□第二期:桃園海洋(計46幅)</w:t>
            </w:r>
          </w:p>
        </w:tc>
      </w:tr>
      <w:tr w:rsidR="00E87E67" w:rsidRPr="000A11CF" w:rsidTr="003F6C28">
        <w:trPr>
          <w:trHeight w:val="55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E87E67" w:rsidRPr="000A11CF" w:rsidRDefault="00E87E67" w:rsidP="003F6C2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:rsidR="00E87E67" w:rsidRPr="000A11CF" w:rsidRDefault="00E87E67" w:rsidP="003F6C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9B0C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9B0C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E87E67" w:rsidRPr="000A11CF" w:rsidTr="003F6C28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:rsidR="00E87E67" w:rsidRPr="000A11CF" w:rsidRDefault="00E87E67" w:rsidP="003F6C2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9B0C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)10/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～10/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9B0C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)10/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E87E67" w:rsidRPr="000A11CF" w:rsidTr="003F6C28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:rsidR="00E87E67" w:rsidRPr="000A11CF" w:rsidRDefault="00E87E67" w:rsidP="003F6C2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9B0C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9B0C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E87E67" w:rsidRPr="000A11CF" w:rsidTr="003F6C28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:rsidR="00E87E67" w:rsidRPr="000A11CF" w:rsidRDefault="00E87E67" w:rsidP="003F6C2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9B0C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～11/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9B0C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)11/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</w:tr>
      <w:tr w:rsidR="00E87E67" w:rsidRPr="000A11CF" w:rsidTr="00E87E67">
        <w:trPr>
          <w:trHeight w:val="636"/>
        </w:trPr>
        <w:tc>
          <w:tcPr>
            <w:tcW w:w="1672" w:type="dxa"/>
            <w:vMerge/>
            <w:shd w:val="clear" w:color="auto" w:fill="auto"/>
            <w:vAlign w:val="center"/>
          </w:tcPr>
          <w:p w:rsidR="00E87E67" w:rsidRPr="000A11CF" w:rsidRDefault="00E87E67" w:rsidP="003F6C2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9B0C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E87E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E87E67" w:rsidRPr="000A11CF" w:rsidTr="00E87E67">
        <w:trPr>
          <w:trHeight w:val="676"/>
        </w:trPr>
        <w:tc>
          <w:tcPr>
            <w:tcW w:w="1672" w:type="dxa"/>
            <w:vMerge/>
            <w:shd w:val="clear" w:color="auto" w:fill="auto"/>
            <w:vAlign w:val="center"/>
          </w:tcPr>
          <w:p w:rsidR="00E87E67" w:rsidRPr="000A11CF" w:rsidRDefault="00E87E67" w:rsidP="00E87E6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E87E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E87E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 xml:space="preserve">   )1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</w:tr>
      <w:tr w:rsidR="00E87E67" w:rsidRPr="000A11CF" w:rsidTr="003F6C28">
        <w:tc>
          <w:tcPr>
            <w:tcW w:w="1672" w:type="dxa"/>
            <w:shd w:val="clear" w:color="auto" w:fill="auto"/>
            <w:vAlign w:val="center"/>
          </w:tcPr>
          <w:p w:rsidR="00E87E67" w:rsidRPr="000A11CF" w:rsidRDefault="00E87E67" w:rsidP="00E87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:rsidR="00E87E67" w:rsidRPr="000A11CF" w:rsidRDefault="00E87E67" w:rsidP="00E87E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E87E67" w:rsidRPr="000A11CF" w:rsidRDefault="00E87E67" w:rsidP="00E87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E87E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E67" w:rsidRPr="000A11CF" w:rsidTr="003F6C28">
        <w:tc>
          <w:tcPr>
            <w:tcW w:w="1672" w:type="dxa"/>
            <w:shd w:val="clear" w:color="auto" w:fill="auto"/>
            <w:vAlign w:val="center"/>
          </w:tcPr>
          <w:p w:rsidR="00E87E67" w:rsidRPr="000A11CF" w:rsidRDefault="00E87E67" w:rsidP="00E87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:rsidR="00E87E67" w:rsidRPr="000A11CF" w:rsidRDefault="00E87E67" w:rsidP="00E87E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E87E67" w:rsidRPr="000A11CF" w:rsidRDefault="00E87E67" w:rsidP="00E87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E87E67" w:rsidRPr="000A11CF" w:rsidRDefault="00E87E67" w:rsidP="00E87E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E67" w:rsidRPr="000A11CF" w:rsidTr="003F6C28">
        <w:tc>
          <w:tcPr>
            <w:tcW w:w="1672" w:type="dxa"/>
            <w:shd w:val="clear" w:color="auto" w:fill="auto"/>
            <w:vAlign w:val="center"/>
          </w:tcPr>
          <w:p w:rsidR="00E87E67" w:rsidRPr="000A11CF" w:rsidRDefault="00E87E67" w:rsidP="00E87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6800" w:type="dxa"/>
            <w:gridSpan w:val="4"/>
            <w:shd w:val="clear" w:color="auto" w:fill="auto"/>
          </w:tcPr>
          <w:p w:rsidR="00E87E67" w:rsidRPr="000A11CF" w:rsidRDefault="00E87E67" w:rsidP="00E87E6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永安國小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統一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接洽貨運事宜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:rsidR="00E87E67" w:rsidRPr="000A11CF" w:rsidRDefault="00E87E67" w:rsidP="00E87E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11C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0A11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上午約8:30到校收件送至下一個學校。</w:t>
            </w:r>
          </w:p>
        </w:tc>
      </w:tr>
    </w:tbl>
    <w:p w:rsidR="009B0CD8" w:rsidRDefault="009B0CD8" w:rsidP="009B0CD8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郭宛婷老師收</w:t>
      </w:r>
    </w:p>
    <w:p w:rsidR="009B0CD8" w:rsidRPr="009B0CD8" w:rsidRDefault="009B0CD8"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sectPr w:rsidR="009B0CD8" w:rsidRPr="009B0CD8" w:rsidSect="009B0CD8">
      <w:pgSz w:w="11906" w:h="16838"/>
      <w:pgMar w:top="1361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9C" w:rsidRDefault="009B559C" w:rsidP="00B03337">
      <w:r>
        <w:separator/>
      </w:r>
    </w:p>
  </w:endnote>
  <w:endnote w:type="continuationSeparator" w:id="0">
    <w:p w:rsidR="009B559C" w:rsidRDefault="009B559C" w:rsidP="00B0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9C" w:rsidRDefault="009B559C" w:rsidP="00B03337">
      <w:r>
        <w:separator/>
      </w:r>
    </w:p>
  </w:footnote>
  <w:footnote w:type="continuationSeparator" w:id="0">
    <w:p w:rsidR="009B559C" w:rsidRDefault="009B559C" w:rsidP="00B0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D8"/>
    <w:rsid w:val="00314D20"/>
    <w:rsid w:val="009B0CD8"/>
    <w:rsid w:val="009B559C"/>
    <w:rsid w:val="009D2B76"/>
    <w:rsid w:val="00B03337"/>
    <w:rsid w:val="00B73225"/>
    <w:rsid w:val="00D5579F"/>
    <w:rsid w:val="00D65F2D"/>
    <w:rsid w:val="00E87E67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4D7AE-39F8-41DA-A181-4E71613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3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林志峰</cp:lastModifiedBy>
  <cp:revision>2</cp:revision>
  <dcterms:created xsi:type="dcterms:W3CDTF">2018-09-04T00:15:00Z</dcterms:created>
  <dcterms:modified xsi:type="dcterms:W3CDTF">2018-09-04T00:15:00Z</dcterms:modified>
</cp:coreProperties>
</file>