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2E" w:rsidRPr="00261214" w:rsidRDefault="0032702E" w:rsidP="0032702E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261214">
        <w:rPr>
          <w:rFonts w:ascii="標楷體" w:eastAsia="標楷體" w:hAnsi="標楷體" w:hint="eastAsia"/>
          <w:sz w:val="36"/>
          <w:szCs w:val="36"/>
        </w:rPr>
        <w:t>中華民國</w:t>
      </w:r>
      <w:r w:rsidR="00A21748" w:rsidRPr="00261214">
        <w:rPr>
          <w:rFonts w:ascii="標楷體" w:eastAsia="標楷體" w:hAnsi="標楷體" w:hint="eastAsia"/>
          <w:sz w:val="36"/>
          <w:szCs w:val="36"/>
        </w:rPr>
        <w:t>107</w:t>
      </w:r>
      <w:r w:rsidRPr="00261214">
        <w:rPr>
          <w:rFonts w:ascii="標楷體" w:eastAsia="標楷體" w:hAnsi="標楷體" w:hint="eastAsia"/>
          <w:sz w:val="36"/>
          <w:szCs w:val="36"/>
        </w:rPr>
        <w:t>年全國語文競賽實施要點</w:t>
      </w:r>
    </w:p>
    <w:p w:rsidR="0032702E" w:rsidRPr="00261214" w:rsidRDefault="0032702E" w:rsidP="00057819">
      <w:pPr>
        <w:widowControl/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261214">
        <w:rPr>
          <w:rFonts w:ascii="標楷體" w:eastAsia="標楷體" w:hAnsi="標楷體"/>
          <w:sz w:val="20"/>
          <w:szCs w:val="20"/>
        </w:rPr>
        <w:t>教育部</w:t>
      </w:r>
      <w:r w:rsidR="00A21748" w:rsidRPr="00261214">
        <w:rPr>
          <w:rFonts w:ascii="標楷體" w:eastAsia="標楷體" w:hAnsi="標楷體" w:hint="eastAsia"/>
          <w:sz w:val="20"/>
          <w:szCs w:val="20"/>
        </w:rPr>
        <w:t>107</w:t>
      </w:r>
      <w:r w:rsidRPr="00261214">
        <w:rPr>
          <w:rFonts w:ascii="標楷體" w:eastAsia="標楷體" w:hAnsi="標楷體" w:hint="eastAsia"/>
          <w:sz w:val="20"/>
          <w:szCs w:val="20"/>
        </w:rPr>
        <w:t>年</w:t>
      </w:r>
      <w:r w:rsidR="00CD5908">
        <w:rPr>
          <w:rFonts w:ascii="標楷體" w:eastAsia="標楷體" w:hAnsi="標楷體"/>
          <w:sz w:val="20"/>
          <w:szCs w:val="20"/>
        </w:rPr>
        <w:t>6</w:t>
      </w:r>
      <w:r w:rsidRPr="00261214">
        <w:rPr>
          <w:rFonts w:ascii="標楷體" w:eastAsia="標楷體" w:hAnsi="標楷體" w:hint="eastAsia"/>
          <w:sz w:val="20"/>
          <w:szCs w:val="20"/>
        </w:rPr>
        <w:t>月</w:t>
      </w:r>
      <w:r w:rsidR="005D203A" w:rsidRPr="00261214">
        <w:rPr>
          <w:rFonts w:ascii="標楷體" w:eastAsia="標楷體" w:hAnsi="標楷體"/>
          <w:sz w:val="20"/>
          <w:szCs w:val="20"/>
        </w:rPr>
        <w:t>25</w:t>
      </w:r>
      <w:r w:rsidRPr="00261214">
        <w:rPr>
          <w:rFonts w:ascii="標楷體" w:eastAsia="標楷體" w:hAnsi="標楷體" w:hint="eastAsia"/>
          <w:sz w:val="20"/>
          <w:szCs w:val="20"/>
        </w:rPr>
        <w:t>日</w:t>
      </w:r>
      <w:proofErr w:type="gramStart"/>
      <w:r w:rsidRPr="00261214">
        <w:rPr>
          <w:rFonts w:ascii="標楷體" w:eastAsia="標楷體" w:hAnsi="標楷體" w:hint="eastAsia"/>
          <w:sz w:val="20"/>
          <w:szCs w:val="20"/>
        </w:rPr>
        <w:t>臺教社</w:t>
      </w:r>
      <w:proofErr w:type="gramEnd"/>
      <w:r w:rsidRPr="00261214">
        <w:rPr>
          <w:rFonts w:ascii="標楷體" w:eastAsia="標楷體" w:hAnsi="標楷體" w:hint="eastAsia"/>
          <w:sz w:val="20"/>
          <w:szCs w:val="20"/>
        </w:rPr>
        <w:t>(四)字第</w:t>
      </w:r>
      <w:r w:rsidR="005D203A" w:rsidRPr="00261214">
        <w:rPr>
          <w:rFonts w:ascii="標楷體" w:eastAsia="標楷體" w:hAnsi="標楷體" w:hint="eastAsia"/>
          <w:sz w:val="20"/>
          <w:szCs w:val="20"/>
        </w:rPr>
        <w:t>107</w:t>
      </w:r>
      <w:r w:rsidR="00CD5908">
        <w:rPr>
          <w:rFonts w:ascii="標楷體" w:eastAsia="標楷體" w:hAnsi="標楷體"/>
          <w:sz w:val="20"/>
          <w:szCs w:val="20"/>
        </w:rPr>
        <w:t>0093710</w:t>
      </w:r>
      <w:r w:rsidRPr="00261214">
        <w:rPr>
          <w:rFonts w:ascii="標楷體" w:eastAsia="標楷體" w:hAnsi="標楷體" w:hint="eastAsia"/>
          <w:sz w:val="20"/>
          <w:szCs w:val="20"/>
        </w:rPr>
        <w:t>號</w:t>
      </w:r>
      <w:r w:rsidR="00057819">
        <w:rPr>
          <w:rFonts w:ascii="標楷體" w:eastAsia="標楷體" w:hAnsi="標楷體" w:hint="eastAsia"/>
          <w:sz w:val="20"/>
          <w:szCs w:val="20"/>
          <w:lang w:eastAsia="zh-HK"/>
        </w:rPr>
        <w:t>書</w:t>
      </w:r>
      <w:r w:rsidRPr="00261214">
        <w:rPr>
          <w:rFonts w:ascii="標楷體" w:eastAsia="標楷體" w:hAnsi="標楷體" w:hint="eastAsia"/>
          <w:sz w:val="20"/>
          <w:szCs w:val="20"/>
        </w:rPr>
        <w:t>函備查</w:t>
      </w:r>
    </w:p>
    <w:p w:rsidR="0032702E" w:rsidRPr="00261214" w:rsidRDefault="0032702E" w:rsidP="0032702E">
      <w:pPr>
        <w:adjustRightInd w:val="0"/>
        <w:spacing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壹、本要點依據教育部《全國語文競賽舉辦原則》訂定。</w:t>
      </w:r>
    </w:p>
    <w:p w:rsidR="0032702E" w:rsidRPr="00261214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貳、競賽宗旨：為加強推行語文教育，提升全國各級學校師生及民眾語文素養與學習興趣，以弘揚文化，特舉辦本競賽。</w:t>
      </w:r>
    </w:p>
    <w:p w:rsidR="0032702E" w:rsidRPr="00261214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參、組織：設「全國語文競賽大會」（以下簡稱大會），由下列機關組成之。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一、主辦機關：教育部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二、協辦機關：</w:t>
      </w:r>
      <w:r w:rsidR="00B817F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文化部、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原住民族委員會、客家委員會</w:t>
      </w:r>
    </w:p>
    <w:p w:rsidR="0032702E" w:rsidRPr="00261214" w:rsidRDefault="00A21748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三、承辦縣市：嘉義縣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政府</w:t>
      </w:r>
    </w:p>
    <w:p w:rsidR="0032702E" w:rsidRPr="00261214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肆、辦理方式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一、競賽階段</w:t>
      </w:r>
    </w:p>
    <w:p w:rsidR="009B35EA" w:rsidRPr="00261214" w:rsidRDefault="00B817FE" w:rsidP="009B35EA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</w:t>
      </w:r>
      <w:r w:rsidR="00CD5908">
        <w:rPr>
          <w:rFonts w:ascii="標楷體" w:eastAsia="標楷體" w:hAnsi="標楷體" w:cs="細明體" w:hint="eastAsia"/>
          <w:kern w:val="0"/>
          <w:sz w:val="28"/>
          <w:szCs w:val="28"/>
        </w:rPr>
        <w:t>初賽：學生組除原住民族語項目外，直轄市得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以區為競賽單位；縣(市)</w:t>
      </w:r>
      <w:r w:rsidR="00CD5908">
        <w:rPr>
          <w:rFonts w:ascii="標楷體" w:eastAsia="標楷體" w:hAnsi="標楷體" w:cs="細明體" w:hint="eastAsia"/>
          <w:kern w:val="0"/>
          <w:sz w:val="28"/>
          <w:szCs w:val="28"/>
        </w:rPr>
        <w:t>得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以鄉(鎮、市、區)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為競賽單位辦理</w:t>
      </w:r>
      <w:r w:rsidR="00CD5908">
        <w:rPr>
          <w:rFonts w:ascii="標楷體" w:eastAsia="標楷體" w:hAnsi="標楷體" w:cs="細明體" w:hint="eastAsia"/>
          <w:kern w:val="0"/>
          <w:sz w:val="28"/>
          <w:szCs w:val="28"/>
        </w:rPr>
        <w:t>學生組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初賽，</w:t>
      </w:r>
      <w:r w:rsidR="00B56436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但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澎湖縣、金門縣、連江縣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，得視情況辦理。師資培育之大學組以學校為競賽單位辦理初賽，其優勝競賽員得直接進入決賽。</w:t>
      </w:r>
    </w:p>
    <w:p w:rsidR="00B817FE" w:rsidRPr="00261214" w:rsidRDefault="00B817FE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（二）複賽：以直轄市</w:t>
      </w:r>
      <w:r w:rsidR="002158CC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縣(市)為競賽單位。</w:t>
      </w:r>
    </w:p>
    <w:p w:rsidR="00B817FE" w:rsidRPr="00261214" w:rsidRDefault="00B817FE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（三）決賽：以全國為競賽單位，由教育部主辦，嘉義縣政府承辦。</w:t>
      </w:r>
    </w:p>
    <w:p w:rsidR="00B817FE" w:rsidRPr="00261214" w:rsidRDefault="00B817FE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（四）直轄市</w:t>
      </w:r>
      <w:r w:rsidR="0011666D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縣(市)政府得依需求本權責遴選</w:t>
      </w:r>
      <w:r w:rsidR="0011666D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教師組、社會組各組各項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代表參加決賽。</w:t>
      </w:r>
    </w:p>
    <w:p w:rsidR="005F7B72" w:rsidRPr="00261214" w:rsidRDefault="005F7B72" w:rsidP="00B817F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學生組原住民族語各項比賽得由直轄市</w:t>
      </w:r>
      <w:r w:rsidR="0011666D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縣(市)政府視實務狀況彈性辦理初</w:t>
      </w:r>
      <w:r w:rsidR="0011666D"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複賽，但依原住民族語言發展法保障原住民族語言之使用及傳承之精神，為確保競賽員參賽權益，尤其是原住民瀕危語言，若直轄市、縣（市）</w:t>
      </w:r>
      <w:r w:rsidR="0011666D" w:rsidRPr="00261214">
        <w:rPr>
          <w:rFonts w:ascii="標楷體" w:eastAsia="標楷體" w:hAnsi="標楷體" w:cs="細明體" w:hint="eastAsia"/>
          <w:kern w:val="0"/>
          <w:sz w:val="28"/>
          <w:szCs w:val="24"/>
        </w:rPr>
        <w:t>有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學生</w:t>
      </w:r>
      <w:r w:rsidR="0011666D" w:rsidRPr="00261214">
        <w:rPr>
          <w:rFonts w:ascii="標楷體" w:eastAsia="標楷體" w:hAnsi="標楷體" w:cs="細明體" w:hint="eastAsia"/>
          <w:kern w:val="0"/>
          <w:sz w:val="28"/>
          <w:szCs w:val="24"/>
        </w:rPr>
        <w:t>表達</w:t>
      </w:r>
      <w:r w:rsidRPr="00261214">
        <w:rPr>
          <w:rFonts w:ascii="標楷體" w:eastAsia="標楷體" w:hAnsi="標楷體" w:cs="細明體" w:hint="eastAsia"/>
          <w:kern w:val="0"/>
          <w:sz w:val="28"/>
          <w:szCs w:val="24"/>
        </w:rPr>
        <w:t>參賽意願，則應辦理。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二、決賽組別及對象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（一）國小學生組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就讀公私立國小且未滿十五歲之學生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或</w:t>
      </w:r>
      <w:r w:rsidRPr="00261214">
        <w:rPr>
          <w:rFonts w:ascii="Times New Roman" w:eastAsia="標楷體" w:hAnsi="Times New Roman"/>
          <w:sz w:val="28"/>
          <w:szCs w:val="28"/>
        </w:rPr>
        <w:t>相當於國小階段之高級中等以下教育階段非學校型態實驗教育學生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（二）國中學生組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就讀公私立國中、高中附設國中部、國中補校且未滿十八歲之學生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或</w:t>
      </w:r>
      <w:r w:rsidRPr="00261214">
        <w:rPr>
          <w:rFonts w:ascii="Times New Roman" w:eastAsia="標楷體" w:hAnsi="Times New Roman"/>
          <w:sz w:val="28"/>
          <w:szCs w:val="28"/>
        </w:rPr>
        <w:t>相當於國中階段之高級中等以下教育階段非學校型態實驗教育學生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（三）高中學生組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就讀公私立高級中等學校日、夜間部與進修學校且未滿二十歲、五專前三年學生</w:t>
      </w:r>
      <w:r w:rsidRPr="00261214">
        <w:rPr>
          <w:rFonts w:ascii="Times New Roman" w:eastAsia="標楷體" w:hAnsi="Times New Roman"/>
          <w:sz w:val="28"/>
          <w:szCs w:val="28"/>
        </w:rPr>
        <w:t>、相當於高中階段之高級中等以下教育階段非學校型態實驗教育學生，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無</w:t>
      </w:r>
      <w:r w:rsidRPr="00261214">
        <w:rPr>
          <w:rFonts w:ascii="Times New Roman" w:eastAsia="標楷體" w:hAnsi="Times New Roman"/>
          <w:sz w:val="28"/>
          <w:szCs w:val="28"/>
        </w:rPr>
        <w:t>學籍者應由該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直轄市、</w:t>
      </w:r>
      <w:r w:rsidRPr="00261214">
        <w:rPr>
          <w:rFonts w:ascii="Times New Roman" w:eastAsia="標楷體" w:hAnsi="Times New Roman"/>
          <w:sz w:val="28"/>
          <w:szCs w:val="28"/>
        </w:rPr>
        <w:t>縣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 w:rsidRPr="00261214">
        <w:rPr>
          <w:rFonts w:ascii="Times New Roman" w:eastAsia="標楷體" w:hAnsi="Times New Roman"/>
          <w:sz w:val="28"/>
          <w:szCs w:val="28"/>
        </w:rPr>
        <w:t>市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Pr="00261214">
        <w:rPr>
          <w:rFonts w:ascii="Times New Roman" w:eastAsia="標楷體" w:hAnsi="Times New Roman"/>
          <w:sz w:val="28"/>
          <w:szCs w:val="28"/>
        </w:rPr>
        <w:t>主管機關</w:t>
      </w:r>
      <w:r w:rsidR="000C5B18" w:rsidRPr="00261214">
        <w:rPr>
          <w:rFonts w:ascii="Times New Roman" w:eastAsia="標楷體" w:hAnsi="Times New Roman" w:hint="eastAsia"/>
          <w:sz w:val="28"/>
          <w:szCs w:val="28"/>
        </w:rPr>
        <w:t>發給學生</w:t>
      </w:r>
      <w:r w:rsidRPr="00261214">
        <w:rPr>
          <w:rFonts w:ascii="Times New Roman" w:eastAsia="標楷體" w:hAnsi="Times New Roman"/>
          <w:sz w:val="28"/>
          <w:szCs w:val="28"/>
        </w:rPr>
        <w:t>身</w:t>
      </w:r>
      <w:r w:rsidR="00857A19" w:rsidRPr="00261214">
        <w:rPr>
          <w:rFonts w:ascii="Times New Roman" w:eastAsia="標楷體" w:hAnsi="Times New Roman" w:hint="eastAsia"/>
          <w:sz w:val="28"/>
          <w:szCs w:val="28"/>
        </w:rPr>
        <w:t>分</w:t>
      </w:r>
      <w:r w:rsidRPr="00261214">
        <w:rPr>
          <w:rFonts w:ascii="Times New Roman" w:eastAsia="標楷體" w:hAnsi="Times New Roman"/>
          <w:sz w:val="28"/>
          <w:szCs w:val="28"/>
        </w:rPr>
        <w:t>證明文件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0C5B18" w:rsidRPr="00261214" w:rsidRDefault="0032702E" w:rsidP="009B35EA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師資培育之大學組</w:t>
      </w:r>
      <w:r w:rsidR="009B35EA" w:rsidRPr="00261214">
        <w:rPr>
          <w:rFonts w:ascii="標楷體" w:eastAsia="標楷體" w:hAnsi="標楷體" w:cs="細明體" w:hint="eastAsia"/>
          <w:bCs/>
          <w:kern w:val="0"/>
          <w:sz w:val="28"/>
          <w:szCs w:val="28"/>
        </w:rPr>
        <w:t>：現就讀</w:t>
      </w:r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師資培育之大學學士班之在學學生。但具現職教師身分者不得</w:t>
      </w:r>
      <w:proofErr w:type="gramStart"/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參加本組</w:t>
      </w:r>
      <w:proofErr w:type="gramEnd"/>
      <w:r w:rsidR="009B35E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（五）教師組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公私立高級中等以下學校、海外臺灣學校、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大陸地區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臺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商學校及幼兒園之編制內專任合格有給職教師。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（六）社會組</w:t>
      </w:r>
      <w:r w:rsidR="000C5B1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除前五目所定各組之身分外，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各界人士均得參加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三、競賽項目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4、原住民族語（分16族語，每族語分教師組、社會組）。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◎客家語腔調、原住民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族語請參閱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(附件1)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4、原住民族語（分16族語，每族語分國小學生組、國中學生組及高中學生組）。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◎客家語腔調、原住民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族語請參閱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(附件1)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（三）作文（各組均參加）。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（四）寫字（各組均參加）。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（五）字音字形（分國語、閩南語及客家語三類，各組均參加）。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四、競賽員名額</w:t>
      </w:r>
    </w:p>
    <w:p w:rsidR="0032702E" w:rsidRPr="00261214" w:rsidRDefault="0032702E" w:rsidP="0032702E">
      <w:pPr>
        <w:adjustRightInd w:val="0"/>
        <w:spacing w:line="440" w:lineRule="exact"/>
        <w:ind w:leftChars="100" w:left="240" w:firstLineChars="200" w:firstLine="560"/>
        <w:textAlignment w:val="baseline"/>
        <w:rPr>
          <w:rFonts w:ascii="標楷體" w:eastAsia="標楷體" w:hAnsi="標楷體" w:cs="細明體"/>
          <w:kern w:val="0"/>
          <w:sz w:val="32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競賽單位參加各有關競賽項目，除</w:t>
      </w:r>
      <w:r w:rsidR="00B56436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每項以2人為限，</w:t>
      </w:r>
      <w:r w:rsidR="000B792A" w:rsidRPr="00261214">
        <w:rPr>
          <w:rFonts w:ascii="標楷體" w:eastAsia="標楷體" w:hAnsi="標楷體" w:cs="細明體" w:hint="eastAsia"/>
          <w:kern w:val="0"/>
          <w:sz w:val="28"/>
        </w:rPr>
        <w:t>直轄市各語言各項各組以</w:t>
      </w:r>
      <w:r w:rsidR="000B792A" w:rsidRPr="00261214">
        <w:rPr>
          <w:rFonts w:ascii="標楷體" w:eastAsia="標楷體" w:hAnsi="標楷體" w:cs="細明體"/>
          <w:kern w:val="0"/>
          <w:sz w:val="28"/>
        </w:rPr>
        <w:t>2</w:t>
      </w:r>
      <w:r w:rsidR="000B792A" w:rsidRPr="00261214">
        <w:rPr>
          <w:rFonts w:ascii="標楷體" w:eastAsia="標楷體" w:hAnsi="標楷體" w:cs="細明體" w:hint="eastAsia"/>
          <w:kern w:val="0"/>
          <w:sz w:val="28"/>
        </w:rPr>
        <w:t>人為限，縣</w:t>
      </w:r>
      <w:r w:rsidR="001443D1" w:rsidRPr="00261214">
        <w:rPr>
          <w:rFonts w:ascii="標楷體" w:eastAsia="標楷體" w:hAnsi="標楷體" w:cs="細明體" w:hint="eastAsia"/>
          <w:kern w:val="0"/>
          <w:sz w:val="28"/>
        </w:rPr>
        <w:t>(</w:t>
      </w:r>
      <w:r w:rsidR="000B792A" w:rsidRPr="00261214">
        <w:rPr>
          <w:rFonts w:ascii="標楷體" w:eastAsia="標楷體" w:hAnsi="標楷體" w:cs="細明體" w:hint="eastAsia"/>
          <w:kern w:val="0"/>
          <w:sz w:val="28"/>
        </w:rPr>
        <w:t>市</w:t>
      </w:r>
      <w:r w:rsidR="001443D1" w:rsidRPr="00261214">
        <w:rPr>
          <w:rFonts w:ascii="標楷體" w:eastAsia="標楷體" w:hAnsi="標楷體" w:cs="細明體" w:hint="eastAsia"/>
          <w:kern w:val="0"/>
          <w:sz w:val="28"/>
        </w:rPr>
        <w:t>)</w:t>
      </w:r>
      <w:r w:rsidR="000B792A" w:rsidRPr="00261214">
        <w:rPr>
          <w:rFonts w:ascii="標楷體" w:eastAsia="標楷體" w:hAnsi="標楷體" w:cs="細明體" w:hint="eastAsia"/>
          <w:kern w:val="0"/>
          <w:sz w:val="28"/>
        </w:rPr>
        <w:t>以</w:t>
      </w:r>
      <w:r w:rsidR="000B792A" w:rsidRPr="00261214">
        <w:rPr>
          <w:rFonts w:ascii="標楷體" w:eastAsia="標楷體" w:hAnsi="標楷體" w:cs="細明體"/>
          <w:kern w:val="0"/>
          <w:sz w:val="28"/>
        </w:rPr>
        <w:t>1</w:t>
      </w:r>
      <w:r w:rsidR="000B792A" w:rsidRPr="00261214">
        <w:rPr>
          <w:rFonts w:ascii="標楷體" w:eastAsia="標楷體" w:hAnsi="標楷體" w:cs="細明體" w:hint="eastAsia"/>
          <w:kern w:val="0"/>
          <w:sz w:val="28"/>
        </w:rPr>
        <w:t>人為限。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五、競賽員資格及限制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（一）參加競賽之學生、教師以其就讀學校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或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服務學校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之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所在地為</w:t>
      </w:r>
      <w:r w:rsidR="00104A6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依據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，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lastRenderedPageBreak/>
        <w:t>報名參加就讀學校或服務學校之所在地之直轄市、縣（市）初賽。</w:t>
      </w:r>
    </w:p>
    <w:p w:rsidR="002B0942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海外臺灣學校、大陸地區</w:t>
      </w:r>
      <w:proofErr w:type="gramStart"/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商學校學生、教師以戶籍為依據，報名參加戶籍所在地之直轄市、縣（市）初賽。</w:t>
      </w:r>
    </w:p>
    <w:p w:rsidR="002B0942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社會組以戶籍所在地（至</w:t>
      </w:r>
      <w:r w:rsidR="00BD4B0D" w:rsidRPr="00261214">
        <w:rPr>
          <w:rFonts w:ascii="標楷體" w:eastAsia="標楷體" w:hAnsi="標楷體" w:hint="eastAsia"/>
          <w:bCs/>
          <w:sz w:val="28"/>
          <w:szCs w:val="28"/>
        </w:rPr>
        <w:t>10</w:t>
      </w:r>
      <w:r w:rsidR="00A21748" w:rsidRPr="00261214">
        <w:rPr>
          <w:rFonts w:ascii="標楷體" w:eastAsia="標楷體" w:hAnsi="標楷體" w:hint="eastAsia"/>
          <w:bCs/>
          <w:sz w:val="28"/>
          <w:szCs w:val="28"/>
        </w:rPr>
        <w:t>7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年</w:t>
      </w:r>
      <w:r w:rsidR="00BD4B0D" w:rsidRPr="00261214">
        <w:rPr>
          <w:rFonts w:ascii="標楷體" w:eastAsia="標楷體" w:hAnsi="標楷體" w:hint="eastAsia"/>
          <w:bCs/>
          <w:sz w:val="28"/>
          <w:szCs w:val="28"/>
        </w:rPr>
        <w:t>11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月</w:t>
      </w:r>
      <w:r w:rsidR="00BD4B0D" w:rsidRPr="00261214">
        <w:rPr>
          <w:rFonts w:ascii="標楷體" w:eastAsia="標楷體" w:hAnsi="標楷體" w:hint="eastAsia"/>
          <w:bCs/>
          <w:sz w:val="28"/>
          <w:szCs w:val="28"/>
        </w:rPr>
        <w:t>1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日前須設籍</w:t>
      </w:r>
      <w:r w:rsidR="00BD4B0D" w:rsidRPr="00261214">
        <w:rPr>
          <w:rFonts w:ascii="標楷體" w:eastAsia="標楷體" w:hAnsi="標楷體" w:hint="eastAsia"/>
          <w:bCs/>
          <w:sz w:val="28"/>
          <w:szCs w:val="28"/>
        </w:rPr>
        <w:t>6</w:t>
      </w:r>
      <w:r w:rsidR="002B0942" w:rsidRPr="00261214">
        <w:rPr>
          <w:rFonts w:ascii="標楷體" w:eastAsia="標楷體" w:hAnsi="標楷體" w:hint="eastAsia"/>
          <w:bCs/>
          <w:sz w:val="28"/>
          <w:szCs w:val="28"/>
        </w:rPr>
        <w:t>個月以上）、服務機關所在地(需服務單位出具證明)或就讀學校所在地為依據，報名參加戶籍所在地、服務機關所在地或就讀學校所在地之直轄市、縣（市）競賽。</w:t>
      </w:r>
    </w:p>
    <w:p w:rsidR="0032702E" w:rsidRPr="00261214" w:rsidRDefault="0032702E" w:rsidP="00BD4B0D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</w:t>
      </w:r>
      <w:r w:rsidR="00BD4B0D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凡曾獲得本競賽決賽該語言該項該組第1名，或近5年內（</w:t>
      </w:r>
      <w:proofErr w:type="gramStart"/>
      <w:r w:rsidR="00BD4B0D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10</w:t>
      </w:r>
      <w:r w:rsidR="00A2174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proofErr w:type="gramEnd"/>
      <w:r w:rsidR="00BD4B0D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年度至</w:t>
      </w:r>
      <w:proofErr w:type="gramStart"/>
      <w:r w:rsidR="00BD4B0D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10</w:t>
      </w:r>
      <w:r w:rsidR="00A2174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6</w:t>
      </w:r>
      <w:proofErr w:type="gramEnd"/>
      <w:r w:rsidR="00BD4B0D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年度）二度獲得第2至第6名者，不得再參加該語言該項該組之競賽。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</w:t>
      </w:r>
      <w:r w:rsidR="00BD4B0D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各競賽員每年每人以參加1項為限，不得跨語言、</w:t>
      </w:r>
      <w:proofErr w:type="gramStart"/>
      <w:r w:rsidR="00BD4B0D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跨項</w:t>
      </w:r>
      <w:proofErr w:type="gramEnd"/>
      <w:r w:rsidR="00BD4B0D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、跨組報名，違者取消競賽資格。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（六）各競賽員不得擔任各語言各項各組決賽評判，違者取消競賽資格。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六、各項競賽時限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1、國小學生組、國中學生組，每人限4至5分鐘。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2、高中學生組、社會組、原住民族語教師組，每人限5至6分鐘。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、教師組（原住民族語除外），每人限7至8分鐘。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（二）朗讀：各組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每人均限4分鐘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（三）作文：各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組均限90分鐘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（四）寫字：各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組均限50分鐘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1、國語：各組均10分鐘。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2、閩南語：各組均15分鐘。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3、客家語：各組均15分鐘。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七、競賽內容規範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1、國語：各組題目，於競賽員登臺前30分鐘，當場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親手抽定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2、閩南語：國小學生組、國中學生組、高中學生組講題3題，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培育之大學組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5題事先公布，在競賽員登臺前30分鐘，就已公布講題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親手抽定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1題參賽；教師組、社會組題目於競賽員登臺前30分鐘，當場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親手抽定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3、客家語：同閩南語。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4、原住民族語：教師組、社會組各組題目3題事先公布，於競賽員登臺前30分鐘，就已公布講題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親手抽定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1題參賽。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32702E" w:rsidRPr="00261214" w:rsidRDefault="0032702E" w:rsidP="0032702E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（1）國小學生組、國中學生組以語體文為題材。</w:t>
      </w:r>
    </w:p>
    <w:p w:rsidR="0032702E" w:rsidRPr="00261214" w:rsidRDefault="0032702E" w:rsidP="0032702E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（2）高中學生組、</w:t>
      </w:r>
      <w:r w:rsidR="00B56436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以文言文為題材（篇目事先公布）。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50" w:left="11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（3）教師組及社會組以語體文為題材。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2、閩南語：各組題材，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均以語體文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3、客家語：各組題材，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均以語體文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4、原住民族語：各組題材，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均以語體文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為題材（篇目事先公布）。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以上各項語言之各組題材，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均於每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位競賽員登臺前8分鐘，當場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親手抽定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（三）作文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1、各組題目均當場公布。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2、文言、語體不加限制，但不得用詩歌韻文寫作。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3、應使用標準字體，並詳加標點符號。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4、限用藍、黑色原子筆或鋼筆書寫。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（四）寫字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1、各組書寫內容均當場公布，一律以傳統毛筆書寫楷書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不得使用其它筆類如自來水筆等，以教育部公布之標準字體為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準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，請參閱：http://stroke-order.learningweb.moe.edu.tw/home.do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2、字之大小，國小學生組、國中學生組為7公分見方、高中學生組為7公分見方，</w:t>
      </w:r>
      <w:r w:rsidR="00B56436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、教師組、社會組為8公分見方（以上用6尺宣紙4開「90公分×45公分」書寫）。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32702E" w:rsidRPr="00261214" w:rsidRDefault="0032702E" w:rsidP="0032702E">
      <w:pPr>
        <w:adjustRightInd w:val="0"/>
        <w:spacing w:line="440" w:lineRule="exact"/>
        <w:ind w:leftChars="250" w:left="130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（1）各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組均為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200字（國語字音、字形各100字），限用藍、黑色原子筆或鋼筆書寫，塗改不計分。</w:t>
      </w:r>
    </w:p>
    <w:p w:rsidR="0032702E" w:rsidRPr="00261214" w:rsidRDefault="0032702E" w:rsidP="0032702E">
      <w:pPr>
        <w:adjustRightInd w:val="0"/>
        <w:spacing w:line="440" w:lineRule="exact"/>
        <w:ind w:leftChars="250" w:left="130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（2）字音以教育部88年3月31日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臺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(88)語字第88034600號函公布之「國語一字多音審訂表」為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準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。字形以教育部所公布「常用國字標準字體」之字形為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準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（1）各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組均為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200字（閩南語漢字書寫標音、標音書寫漢字各100字），限用藍、黑色原子筆或鋼筆書寫，塗改不計分。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（2）拼音以教育部95年10月14日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臺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語字第0950151609號函公布之「臺灣閩南語羅馬字拼音方案」正式版為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準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，詳細內容請參閱：   http://language.moe.gov.tw/001/Upload/FileUpload/3677-15601/Documents/151609.pdf及使用手冊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/>
          <w:kern w:val="0"/>
          <w:sz w:val="28"/>
          <w:szCs w:val="28"/>
        </w:rPr>
        <w:t xml:space="preserve">     http://ws.moe.edu.tw/001/Upload/FileUpload/3677-15601/Documents/tshiutsheh.pdf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（3）漢字使用以教育部公布之《臺灣閩南語常用詞辭典》為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準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，詳細內容請參閱：http://twblg.dict.edu.tw/tw/index.htm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3、客家語：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（1）各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組均為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200字（客家語漢字書寫標音、標音書寫漢字各100字），限用藍、黑色原子筆或鋼筆書寫，塗改不計分。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（2）拼音以教育部101年9月12日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臺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語字第1010161610號函修正公布之「臺灣客家語拼音方案」為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準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，詳細內容請參閱：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/>
          <w:kern w:val="0"/>
          <w:sz w:val="28"/>
          <w:szCs w:val="28"/>
        </w:rPr>
        <w:t>http://language.moe.gov.tw/result.aspx?classify_sn=&amp;subclassify_sn=447&amp;content_sn=12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（3）客家語漢字使用以教育部</w:t>
      </w:r>
      <w:r w:rsidRPr="00261214">
        <w:rPr>
          <w:rFonts w:ascii="標楷體" w:eastAsia="標楷體" w:hAnsi="標楷體" w:cs="標楷體" w:hint="eastAsia"/>
          <w:kern w:val="0"/>
          <w:sz w:val="28"/>
          <w:szCs w:val="28"/>
        </w:rPr>
        <w:t>105年5月26日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修正公布之《臺灣客家語常用詞辭典》為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準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，詳細內容請參閱：</w:t>
      </w:r>
    </w:p>
    <w:p w:rsidR="0032702E" w:rsidRPr="00261214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 http://hakka.dict.edu.tw/。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八、競賽評判標準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（一）演說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1、語音（發音、語調、語氣）：占4</w:t>
      </w:r>
      <w:r w:rsidRPr="00261214">
        <w:rPr>
          <w:rFonts w:ascii="標楷體" w:eastAsia="標楷體" w:hAnsi="標楷體" w:cs="細明體"/>
          <w:kern w:val="0"/>
          <w:sz w:val="28"/>
          <w:szCs w:val="28"/>
        </w:rPr>
        <w:t>0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％。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2、內容（見解、結構、詞彙）：占5</w:t>
      </w:r>
      <w:r w:rsidRPr="00261214">
        <w:rPr>
          <w:rFonts w:ascii="標楷體" w:eastAsia="標楷體" w:hAnsi="標楷體" w:cs="細明體"/>
          <w:kern w:val="0"/>
          <w:sz w:val="28"/>
          <w:szCs w:val="28"/>
        </w:rPr>
        <w:t>0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％。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臺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風（儀容、態度、表情）：占10％。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4、時間：超過或不足時，每半分鐘扣均一標準分數1分，</w:t>
      </w:r>
      <w:r w:rsidR="00F20F6C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未足半分鐘，以半分鐘計；</w:t>
      </w:r>
      <w:proofErr w:type="gramStart"/>
      <w:r w:rsidR="00F20F6C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惟</w:t>
      </w:r>
      <w:proofErr w:type="gramEnd"/>
      <w:r w:rsidR="00F20F6C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誤差</w:t>
      </w:r>
      <w:r w:rsidR="00925046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在</w:t>
      </w:r>
      <w:r w:rsidR="00F20F6C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3秒之內</w:t>
      </w:r>
      <w:r w:rsidR="00925046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者</w:t>
      </w:r>
      <w:r w:rsidR="00F20F6C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，考量按鈴操作，不予扣分。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（二）朗讀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1、國語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（1）語音（發音及聲調）：占45％(以教育部88年3月31日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臺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(88)語字第88034600號函公布之「國語一字多音審訂表」為主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臺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風（儀容、態度、表情）：占10％。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2、閩南語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臺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風（儀容、態度、表情）：占10％。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3、客家語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臺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風（儀容、態度、表情）：占10％。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4、原住民族語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（1）語音（發音及聲調）：占45％。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（2）聲情（語調、語氣）：占45％。</w:t>
      </w:r>
    </w:p>
    <w:p w:rsidR="0032702E" w:rsidRPr="00261214" w:rsidRDefault="0032702E" w:rsidP="0032702E">
      <w:pPr>
        <w:adjustRightInd w:val="0"/>
        <w:spacing w:line="440" w:lineRule="exact"/>
        <w:ind w:leftChars="300" w:left="1420" w:hangingChars="250" w:hanging="70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（3）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臺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風（儀容、態度、表情）：占10％。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（三）作文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1、內容與結構：占50％。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2、邏輯與修辭：占40％。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3、字體與標點：占10％。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（四）寫字 </w:t>
      </w:r>
    </w:p>
    <w:p w:rsidR="0032702E" w:rsidRPr="00261214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1、筆法：占50％。</w:t>
      </w:r>
    </w:p>
    <w:p w:rsidR="0032702E" w:rsidRPr="00261214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2、結構與章法：占50％。</w:t>
      </w:r>
    </w:p>
    <w:p w:rsidR="0032702E" w:rsidRPr="00261214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3、正確與速度：錯別字或漏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字每字扣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均一標準分數3分，未及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寫完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者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，每少寫1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字扣均一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標準分數2分。</w:t>
      </w:r>
    </w:p>
    <w:p w:rsidR="0032702E" w:rsidRPr="00261214" w:rsidRDefault="0032702E" w:rsidP="0032702E">
      <w:pPr>
        <w:adjustRightInd w:val="0"/>
        <w:spacing w:line="440" w:lineRule="exact"/>
        <w:ind w:leftChars="200" w:left="104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4、一律以教育部公布之標準字體為書寫標準。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（五）字音字形</w:t>
      </w:r>
    </w:p>
    <w:p w:rsidR="0032702E" w:rsidRPr="00261214" w:rsidRDefault="0032702E" w:rsidP="0032702E">
      <w:pPr>
        <w:adjustRightInd w:val="0"/>
        <w:spacing w:line="440" w:lineRule="exact"/>
        <w:ind w:leftChars="200" w:left="48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一律書寫標準字體，每字0.5分，塗改一律不計分。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九、決賽成績核計 </w:t>
      </w:r>
    </w:p>
    <w:p w:rsidR="0032702E" w:rsidRPr="00261214" w:rsidRDefault="001C2C68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各語言各項各組個人競賽成績之核計，除字音字形項目外，一律採用王炬教授</w:t>
      </w:r>
      <w:proofErr w:type="gramStart"/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均一法計列</w:t>
      </w:r>
      <w:proofErr w:type="gramEnd"/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，並於評判委員會議時公布，一併遵行，字音字形分數相同者，以正確美觀予以評定優勝。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十、決賽優勝錄取名額</w:t>
      </w:r>
    </w:p>
    <w:p w:rsidR="0032702E" w:rsidRPr="00261214" w:rsidRDefault="0032702E" w:rsidP="001C2C68">
      <w:pPr>
        <w:adjustRightInd w:val="0"/>
        <w:spacing w:line="440" w:lineRule="exact"/>
        <w:ind w:leftChars="300" w:left="7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各組每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項均取優勝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前六名，並於公布成績時，註明各競賽員所代表之競賽單位名稱及所屬之機關名稱。惟各該項目實際與賽人數未達十二人以上者，依實際參加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人數擇半錄取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優勝（四捨五入）。</w:t>
      </w:r>
    </w:p>
    <w:p w:rsidR="0032702E" w:rsidRPr="00261214" w:rsidRDefault="00C226DF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伍、決賽辦理時間：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10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7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12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日至2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日（星期六及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日）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="0032702E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天舉行。</w:t>
      </w:r>
    </w:p>
    <w:p w:rsidR="0032702E" w:rsidRPr="00261214" w:rsidRDefault="0032702E" w:rsidP="0032702E">
      <w:pPr>
        <w:adjustRightInd w:val="0"/>
        <w:spacing w:beforeLines="50" w:before="180" w:line="44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陸、決賽地點：</w:t>
      </w:r>
      <w:r w:rsidR="00F77600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永慶高級中學(嘉義縣太保市信義二路1號</w:t>
      </w:r>
      <w:proofErr w:type="gramStart"/>
      <w:r w:rsidR="00F77600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proofErr w:type="gramEnd"/>
      <w:r w:rsidR="00F77600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、祥和國小(嘉義縣朴子市</w:t>
      </w:r>
      <w:proofErr w:type="gramStart"/>
      <w:r w:rsidR="00F77600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祥</w:t>
      </w:r>
      <w:proofErr w:type="gramEnd"/>
      <w:r w:rsidR="00F77600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和二路西段9號)及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長庚科技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大學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嘉義分部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嘉義縣朴子市嘉</w:t>
      </w:r>
      <w:proofErr w:type="gramStart"/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朴</w:t>
      </w:r>
      <w:proofErr w:type="gramEnd"/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路西段2號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柒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、決賽報名方式：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一、各競賽單位應於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107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年10月中旬(報名截止時間另行通知)前完成網路報名並電話確認，同時將各語言各項各組競賽報名單（格式另訂），掛號寄送「中華民國10</w:t>
      </w:r>
      <w:r w:rsidR="001C6FB5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7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年全國語文競賽大會資料組」（以郵戳為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憑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，逾時不受理報名），地址：</w:t>
      </w:r>
      <w:r w:rsidR="00D67EA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614嘉義縣東石鄉永屯村39-2號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D67EA2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嘉義縣立東榮國中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)。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二、網路報名資料與郵寄之競賽報名單如有差異，以郵寄之競賽報名單為主。</w:t>
      </w:r>
    </w:p>
    <w:p w:rsidR="0032702E" w:rsidRPr="00261214" w:rsidRDefault="0032702E" w:rsidP="0032702E">
      <w:pPr>
        <w:adjustRightInd w:val="0"/>
        <w:spacing w:beforeLines="50" w:before="180"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捌、決賽獎勵：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一、競賽員部分：除由大會頒發獎狀外，並依下列規定獎勵：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（一）屬學生者，由大會函請其就讀學校，依學校敘獎辦法予以獎勵。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（二）屬公務人員或教師者，由大會函請其服務單位主管機關予以獎勵，第一名者記功一次，第二、三名者各嘉獎二次，第四、五、六名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者各嘉獎一次。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（三）屬社會人士者，由大會函請其居住地直轄市、縣（市）政府，予以適當表揚。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（四）各語言各項各組比賽，未達到前六名，但是成績達八十分以上者，給予表現優異證明書。未達八十分者，頒發參賽證明。</w:t>
      </w:r>
    </w:p>
    <w:p w:rsidR="0032702E" w:rsidRPr="00261214" w:rsidRDefault="0032702E" w:rsidP="0032702E">
      <w:pPr>
        <w:adjustRightInd w:val="0"/>
        <w:spacing w:line="440" w:lineRule="exact"/>
        <w:ind w:leftChars="100" w:left="2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二、指導人員部分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（一）直轄市及縣（市）競賽員獲得優勝名次者，其指導人員一人（以實際指導人員為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準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不限學校老師）由大會頒發獎狀，並函請其主管機關，予以敘獎。第一名者記功一次，第二、三名者各嘉獎二次，第四、五、六名者各嘉獎一次。獲前三名之競賽員，其就讀學校校長由直轄市及縣（市）政府教育局（處）予以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嘉獎壹次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（獎勵項目不限）。</w:t>
      </w:r>
    </w:p>
    <w:p w:rsidR="0032702E" w:rsidRPr="00261214" w:rsidRDefault="0032702E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競賽員獲得優勝名次者，其指導人員1人（以實際指導人員為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準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不限學校老師）由大會頒發獎狀，並函請其主管機關，予以敘獎。第一名者記功一次，第二、三名者各嘉獎二次，第四、五、六名者各嘉獎一次。獲前三名之競賽員，其就讀學校校長、院長分別由教育部、直轄市予以嘉獎一次（獎勵項目不限）。</w:t>
      </w:r>
    </w:p>
    <w:p w:rsidR="004364FD" w:rsidRPr="00261214" w:rsidRDefault="004364FD" w:rsidP="0032702E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三</w:t>
      </w:r>
      <w:r w:rsidRPr="00261214">
        <w:rPr>
          <w:rFonts w:ascii="新細明體" w:eastAsia="新細明體" w:hAnsi="新細明體" w:cs="細明體" w:hint="eastAsia"/>
          <w:kern w:val="0"/>
          <w:sz w:val="28"/>
          <w:szCs w:val="28"/>
        </w:rPr>
        <w:t>、</w:t>
      </w:r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行政人員部分：</w:t>
      </w:r>
    </w:p>
    <w:p w:rsidR="004364FD" w:rsidRPr="00261214" w:rsidRDefault="004364FD" w:rsidP="004364FD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（一）直轄市及縣（市）</w:t>
      </w:r>
      <w:r w:rsidR="0035719C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參</w:t>
      </w:r>
      <w:r w:rsidR="000012DC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賽組數</w:t>
      </w:r>
      <w:r w:rsidR="0035719C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占</w:t>
      </w:r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參賽總組數三分之二者，各記功一次</w:t>
      </w:r>
      <w:r w:rsidR="00753491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；</w:t>
      </w:r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占參賽總組數三分之一者</w:t>
      </w:r>
      <w:r w:rsidR="00753491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0012DC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753491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嘉獎二次；</w:t>
      </w:r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餘各予嘉獎一次。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該直轄市、縣（市）教育局（處）長、業務科（課、股）長、業務承辦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人均予獎勵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4364FD" w:rsidRPr="00261214" w:rsidRDefault="000012DC" w:rsidP="004364FD">
      <w:pPr>
        <w:adjustRightInd w:val="0"/>
        <w:spacing w:line="440" w:lineRule="exact"/>
        <w:ind w:leftChars="100" w:left="108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（二）</w:t>
      </w:r>
      <w:r w:rsidR="001C2C68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參賽組數</w:t>
      </w:r>
      <w:r w:rsidR="00753491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占參賽總組數三分之二者，各記功一次；</w:t>
      </w:r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占參賽總組數各三分之一者</w:t>
      </w:r>
      <w:r w:rsidR="00753491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各嘉獎二次。該校校長（或教育學院院長）、教務長（或學</w:t>
      </w:r>
      <w:proofErr w:type="gramStart"/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務</w:t>
      </w:r>
      <w:proofErr w:type="gramEnd"/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長）、相關系所主任、領隊及</w:t>
      </w:r>
      <w:r w:rsidR="00753491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業務</w:t>
      </w:r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承辦</w:t>
      </w:r>
      <w:proofErr w:type="gramStart"/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人員均予獎勵</w:t>
      </w:r>
      <w:proofErr w:type="gramEnd"/>
      <w:r w:rsidR="007D035F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玖、附則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一、各級學校應於本學期內以班級為單位辦理全校性選拔賽，選出參加校外賽代表，不宜指派學生參加。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二、各直轄市及縣（市）辦理複賽時，應請該縣（市）長（直轄市為教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育局局長）主持典禮；鄉鎮市區辦理初賽時，應請該鄉鎮市區長主持典禮，並得邀請熱心人士蒞臨觀禮，以昭隆重。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三、各直轄市及縣（市）競賽員參加全國決賽，由教育局（處）長擔任領隊，</w:t>
      </w:r>
      <w:r w:rsidR="004F6BD9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師資培育之大學組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由該院校指派有關人員為領隊。各領隊報到時間及領隊會議時間由大會另行通知。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四、競賽員資格如有不符，該競賽單位領隊應負全責，其競賽成績不予承認，如有冒名頂替者（以身分證或戶口名簿為憑）</w:t>
      </w:r>
      <w:r w:rsidR="006A391A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競賽成績不予承認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五、競賽員須遵守各項競賽注意事項，且應準時完成報到手續。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競賽員逾報到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時間即不受理報到，並以棄權論。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六、競賽員臨時發生事故，確定不能入場參加競賽時，應事先向大會報備棄權。</w:t>
      </w:r>
    </w:p>
    <w:p w:rsidR="0032702E" w:rsidRPr="00261214" w:rsidRDefault="0032702E" w:rsidP="00D627FB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七、競賽員資格或有關競賽之申訴，應由領隊或競賽單位代表出具書面申訴書，詳述申訴理由，向競賽申訴評議會提出。申訴書至遲應於各該競賽</w:t>
      </w:r>
      <w:r w:rsidR="00D627FB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項目比賽</w:t>
      </w:r>
      <w:r w:rsidR="004364FD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結束</w:t>
      </w:r>
      <w:r w:rsidR="00D627FB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後1小時內提出，</w:t>
      </w:r>
      <w:r w:rsidR="008E6174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逾時</w:t>
      </w:r>
      <w:r w:rsidR="00D627FB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不予受理(</w:t>
      </w:r>
      <w:r w:rsidR="00925046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各競賽項目</w:t>
      </w:r>
      <w:r w:rsidR="00D627FB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應於比賽結束時宣告結束時間)。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申訴事項以比賽規則、秩序及比賽人員資格為限，對評判委員之評分及其他如技術性、學術性者不得提出申訴，申訴方式請參閱「全國語文競賽申訴規則」（</w:t>
      </w:r>
      <w:r w:rsidRPr="00261214">
        <w:rPr>
          <w:rFonts w:ascii="標楷體" w:eastAsia="標楷體" w:hAnsi="標楷體" w:cs="細明體"/>
          <w:kern w:val="0"/>
          <w:sz w:val="28"/>
          <w:szCs w:val="28"/>
        </w:rPr>
        <w:t>如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附件</w:t>
      </w:r>
      <w:r w:rsidR="00111B14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）。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八、各參賽單位指導人員(以實際指導人員為</w:t>
      </w:r>
      <w:proofErr w:type="gramStart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準</w:t>
      </w:r>
      <w:proofErr w:type="gramEnd"/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，不限學校老師)名單既經填列，成績公布後，不得更改。</w:t>
      </w:r>
    </w:p>
    <w:p w:rsidR="0032702E" w:rsidRPr="00261214" w:rsidRDefault="0032702E" w:rsidP="0032702E">
      <w:pPr>
        <w:adjustRightInd w:val="0"/>
        <w:spacing w:line="44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九、競賽員本次競賽之影音、影像、著作及肖像權等歸屬主辦單位所有，競賽員報名時應繳交同意書（同意書格式如附件</w:t>
      </w:r>
      <w:r w:rsidR="00111B14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3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-</w:t>
      </w:r>
      <w:r w:rsidR="00111B14" w:rsidRPr="00261214">
        <w:rPr>
          <w:rFonts w:ascii="標楷體" w:eastAsia="標楷體" w:hAnsi="標楷體" w:cs="細明體" w:hint="eastAsia"/>
          <w:kern w:val="0"/>
          <w:sz w:val="28"/>
          <w:szCs w:val="28"/>
        </w:rPr>
        <w:t>6</w:t>
      </w: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）。</w:t>
      </w:r>
    </w:p>
    <w:p w:rsidR="0032702E" w:rsidRPr="00261214" w:rsidRDefault="0032702E" w:rsidP="0032702E">
      <w:pPr>
        <w:widowControl/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61214">
        <w:rPr>
          <w:rFonts w:ascii="標楷體" w:eastAsia="標楷體" w:hAnsi="標楷體" w:cs="細明體" w:hint="eastAsia"/>
          <w:kern w:val="0"/>
          <w:sz w:val="28"/>
          <w:szCs w:val="28"/>
        </w:rPr>
        <w:t>拾、本要點經教育部核定後實施，修正時亦同。</w:t>
      </w:r>
    </w:p>
    <w:p w:rsidR="0032702E" w:rsidRPr="006764A9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cs="細明體"/>
          <w:kern w:val="0"/>
          <w:sz w:val="26"/>
          <w:szCs w:val="26"/>
        </w:rPr>
        <w:br w:type="page"/>
      </w:r>
    </w:p>
    <w:p w:rsidR="0032702E" w:rsidRPr="006764A9" w:rsidRDefault="0032702E" w:rsidP="0032702E">
      <w:pPr>
        <w:jc w:val="center"/>
        <w:rPr>
          <w:rFonts w:ascii="標楷體" w:eastAsia="標楷體" w:hAnsi="標楷體"/>
          <w:sz w:val="28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18DF" wp14:editId="059C0300">
                <wp:simplePos x="0" y="0"/>
                <wp:positionH relativeFrom="margin">
                  <wp:posOffset>-190500</wp:posOffset>
                </wp:positionH>
                <wp:positionV relativeFrom="paragraph">
                  <wp:posOffset>-281940</wp:posOffset>
                </wp:positionV>
                <wp:extent cx="678180" cy="251460"/>
                <wp:effectExtent l="0" t="0" r="26670" b="15240"/>
                <wp:wrapNone/>
                <wp:docPr id="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918DF"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left:0;text-align:left;margin-left:-15pt;margin-top:-22.2pt;width:53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" filled="f">
                <v:textbox>
                  <w:txbxContent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4A9">
        <w:rPr>
          <w:rFonts w:ascii="標楷體" w:eastAsia="標楷體" w:hAnsi="標楷體" w:hint="eastAsia"/>
          <w:sz w:val="28"/>
        </w:rPr>
        <w:t>客家語腔調</w:t>
      </w:r>
      <w:r w:rsidRPr="006764A9">
        <w:rPr>
          <w:rFonts w:hint="eastAsia"/>
        </w:rPr>
        <w:t>、</w:t>
      </w:r>
      <w:r w:rsidRPr="006764A9">
        <w:rPr>
          <w:rFonts w:ascii="標楷體" w:eastAsia="標楷體" w:hAnsi="標楷體" w:hint="eastAsia"/>
          <w:sz w:val="28"/>
        </w:rPr>
        <w:t>原住民族語說明</w:t>
      </w:r>
    </w:p>
    <w:p w:rsidR="0032702E" w:rsidRPr="006764A9" w:rsidRDefault="0032702E" w:rsidP="0032702E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一、客家語腔調有四縣、海陸、大埔、饒平、詔安、南四縣。</w:t>
      </w:r>
    </w:p>
    <w:p w:rsidR="0032702E" w:rsidRPr="006764A9" w:rsidRDefault="0032702E" w:rsidP="0032702E">
      <w:pPr>
        <w:widowControl/>
        <w:spacing w:line="480" w:lineRule="exact"/>
        <w:jc w:val="both"/>
        <w:rPr>
          <w:rFonts w:ascii="標楷體" w:eastAsia="標楷體" w:hAnsi="標楷體"/>
        </w:rPr>
      </w:pPr>
      <w:r w:rsidRPr="006764A9">
        <w:rPr>
          <w:rFonts w:ascii="標楷體" w:eastAsia="標楷體" w:hAnsi="標楷體" w:hint="eastAsia"/>
          <w:sz w:val="28"/>
          <w:szCs w:val="28"/>
        </w:rPr>
        <w:t>二、原住民16族42方言別名稱表如下：</w:t>
      </w:r>
    </w:p>
    <w:tbl>
      <w:tblPr>
        <w:tblW w:w="82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4340"/>
        <w:gridCol w:w="920"/>
      </w:tblGrid>
      <w:tr w:rsidR="006764A9" w:rsidRPr="006764A9" w:rsidTr="00453981">
        <w:trPr>
          <w:trHeight w:val="56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族語代碼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族語名稱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方言語別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  <w:r w:rsidRPr="006764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br/>
              <w:t>序號</w:t>
            </w:r>
          </w:p>
        </w:tc>
      </w:tr>
      <w:tr w:rsidR="006764A9" w:rsidRPr="006764A9" w:rsidTr="00453981">
        <w:trPr>
          <w:trHeight w:val="533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(Amis)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南勢阿美語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</w:t>
            </w: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北部阿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美語)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秀姑巒阿美語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</w:t>
            </w: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中部阿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美語)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海岸阿美語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馬蘭阿美語</w:t>
            </w:r>
            <w:proofErr w:type="gramEnd"/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恆春阿美語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泰雅語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(Atayal)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賽考利克泰雅語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澤敖利泰雅語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四季泰雅語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宜蘭澤敖利泰雅語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汶水泰雅語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萬大泰雅語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排灣語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</w:t>
            </w:r>
            <w:proofErr w:type="spell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Paiwan</w:t>
            </w:r>
            <w:proofErr w:type="spell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</w:t>
            </w: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排灣語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北排灣語</w:t>
            </w:r>
            <w:proofErr w:type="gramEnd"/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</w:t>
            </w: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排灣語</w:t>
            </w:r>
            <w:proofErr w:type="gramEnd"/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</w:t>
            </w: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排灣語</w:t>
            </w:r>
            <w:proofErr w:type="gramEnd"/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布農語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</w:t>
            </w:r>
            <w:proofErr w:type="spell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Bunun</w:t>
            </w:r>
            <w:proofErr w:type="spell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卓群布農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卡群布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丹群布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巒群布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郡群布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農語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卑南語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</w:t>
            </w:r>
            <w:proofErr w:type="spell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Puyuma</w:t>
            </w:r>
            <w:proofErr w:type="spell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南王卑南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知本卑南語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初鹿卑南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建和</w:t>
            </w: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卑南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魯凱語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</w:t>
            </w:r>
            <w:proofErr w:type="spell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Rukai</w:t>
            </w:r>
            <w:proofErr w:type="spell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東魯凱語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</w:tr>
      <w:tr w:rsidR="006764A9" w:rsidRPr="006764A9" w:rsidTr="00453981">
        <w:trPr>
          <w:trHeight w:val="39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霧</w:t>
            </w: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魯凱語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大武魯凱語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多納魯凱語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茂林魯凱語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萬山魯凱語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鄒語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(Tsou)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鄒語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(原稱:阿里山鄒語)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賽夏語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</w:t>
            </w:r>
            <w:proofErr w:type="spell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Saisiyat</w:t>
            </w:r>
            <w:proofErr w:type="spell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賽夏語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雅美語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</w:t>
            </w:r>
            <w:proofErr w:type="spell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Yami</w:t>
            </w:r>
            <w:proofErr w:type="spell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雅美語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邵語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(Thao)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邵語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噶瑪蘭語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</w:t>
            </w:r>
            <w:proofErr w:type="spell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Kavalan</w:t>
            </w:r>
            <w:proofErr w:type="spell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噶瑪蘭語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太魯閣語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</w:t>
            </w:r>
            <w:proofErr w:type="spell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Truku</w:t>
            </w:r>
            <w:proofErr w:type="spell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太魯閣語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撒奇萊雅語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</w:t>
            </w:r>
            <w:proofErr w:type="spell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Sakizaya</w:t>
            </w:r>
            <w:proofErr w:type="spell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撒奇萊雅語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賽德克語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</w:t>
            </w:r>
            <w:proofErr w:type="spell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Sediq</w:t>
            </w:r>
            <w:proofErr w:type="spell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都達語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德固達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雅語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40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德</w:t>
            </w: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路固語</w:t>
            </w:r>
            <w:proofErr w:type="gramEnd"/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拉阿魯哇語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</w:t>
            </w:r>
            <w:proofErr w:type="spell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Hla'alua</w:t>
            </w:r>
            <w:proofErr w:type="spell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拉阿魯哇語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</w:t>
            </w:r>
            <w:proofErr w:type="gramStart"/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沙阿魯阿</w:t>
            </w:r>
            <w:proofErr w:type="gramEnd"/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鄒語)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</w:tr>
      <w:tr w:rsidR="006764A9" w:rsidRPr="006764A9" w:rsidTr="00453981">
        <w:trPr>
          <w:trHeight w:val="8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卡那卡那富語</w:t>
            </w: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</w:t>
            </w:r>
            <w:proofErr w:type="spellStart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Kanakanavu</w:t>
            </w:r>
            <w:proofErr w:type="spellEnd"/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卡那卡那富語</w:t>
            </w: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(原稱:卡那卡那富鄒語)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02E" w:rsidRPr="006764A9" w:rsidRDefault="0032702E" w:rsidP="004539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64A9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</w:tr>
    </w:tbl>
    <w:p w:rsidR="0032702E" w:rsidRPr="001C2C68" w:rsidRDefault="0032702E" w:rsidP="001C2C68">
      <w:pPr>
        <w:tabs>
          <w:tab w:val="left" w:pos="5192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6764A9">
        <w:rPr>
          <w:rFonts w:ascii="標楷體" w:eastAsia="標楷體" w:hAnsi="標楷體" w:cs="新細明體" w:hint="eastAsia"/>
          <w:b/>
          <w:bCs/>
          <w:kern w:val="0"/>
          <w:szCs w:val="24"/>
        </w:rPr>
        <w:t>※說明：方言語別以虛線表示者</w:t>
      </w:r>
      <w:proofErr w:type="gramStart"/>
      <w:r w:rsidRPr="006764A9">
        <w:rPr>
          <w:rFonts w:ascii="標楷體" w:eastAsia="標楷體" w:hAnsi="標楷體" w:cs="新細明體" w:hint="eastAsia"/>
          <w:b/>
          <w:bCs/>
          <w:kern w:val="0"/>
          <w:szCs w:val="24"/>
        </w:rPr>
        <w:t>併</w:t>
      </w:r>
      <w:proofErr w:type="gramEnd"/>
      <w:r w:rsidRPr="006764A9">
        <w:rPr>
          <w:rFonts w:ascii="標楷體" w:eastAsia="標楷體" w:hAnsi="標楷體" w:cs="新細明體" w:hint="eastAsia"/>
          <w:b/>
          <w:bCs/>
          <w:kern w:val="0"/>
          <w:szCs w:val="24"/>
        </w:rPr>
        <w:t>為一組，以實線表示者另立一組比賽。</w:t>
      </w: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E32C7B" wp14:editId="0F2E6EEF">
                <wp:simplePos x="0" y="0"/>
                <wp:positionH relativeFrom="column">
                  <wp:posOffset>-86360</wp:posOffset>
                </wp:positionH>
                <wp:positionV relativeFrom="paragraph">
                  <wp:posOffset>200025</wp:posOffset>
                </wp:positionV>
                <wp:extent cx="800100" cy="243840"/>
                <wp:effectExtent l="0" t="0" r="19050" b="22860"/>
                <wp:wrapNone/>
                <wp:docPr id="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3A" w:rsidRPr="00261214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strike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  <w:b/>
                              </w:rPr>
                              <w:t>件</w:t>
                            </w:r>
                            <w:r w:rsidRPr="00261214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2</w:t>
                            </w:r>
                          </w:p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E32C7B" id="_x0000_s1027" type="#_x0000_t202" style="position:absolute;margin-left:-6.8pt;margin-top:15.75pt;width:63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" filled="f">
                <v:textbox>
                  <w:txbxContent>
                    <w:p w:rsidR="005D203A" w:rsidRPr="00261214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strike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  <w:b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  <w:b/>
                        </w:rPr>
                        <w:t>件</w:t>
                      </w:r>
                      <w:r w:rsidRPr="00261214">
                        <w:rPr>
                          <w:rFonts w:ascii="標楷體" w:eastAsia="標楷體" w:hAnsi="標楷體"/>
                          <w:b/>
                          <w:sz w:val="22"/>
                        </w:rPr>
                        <w:t>2</w:t>
                      </w:r>
                    </w:p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sz w:val="32"/>
        </w:rPr>
      </w:pPr>
      <w:r w:rsidRPr="006764A9">
        <w:rPr>
          <w:rFonts w:ascii="標楷體" w:eastAsia="標楷體" w:hAnsi="標楷體" w:hint="eastAsia"/>
          <w:sz w:val="32"/>
        </w:rPr>
        <w:t>中華民國10</w:t>
      </w:r>
      <w:r w:rsidR="00D67EA2">
        <w:rPr>
          <w:rFonts w:ascii="標楷體" w:eastAsia="標楷體" w:hAnsi="標楷體" w:hint="eastAsia"/>
          <w:sz w:val="32"/>
        </w:rPr>
        <w:t>7</w:t>
      </w:r>
      <w:r w:rsidRPr="006764A9">
        <w:rPr>
          <w:rFonts w:ascii="標楷體" w:eastAsia="標楷體" w:hAnsi="標楷體" w:hint="eastAsia"/>
          <w:sz w:val="32"/>
        </w:rPr>
        <w:t>年</w:t>
      </w:r>
      <w:r w:rsidRPr="006764A9">
        <w:rPr>
          <w:rFonts w:ascii="標楷體" w:eastAsia="標楷體" w:hAnsi="標楷體"/>
          <w:sz w:val="32"/>
        </w:rPr>
        <w:t>全國語文競賽申訴</w:t>
      </w:r>
      <w:r w:rsidRPr="006764A9">
        <w:rPr>
          <w:rFonts w:ascii="標楷體" w:eastAsia="標楷體" w:hAnsi="標楷體" w:hint="eastAsia"/>
          <w:sz w:val="32"/>
        </w:rPr>
        <w:t>規則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一、目的</w:t>
      </w:r>
    </w:p>
    <w:p w:rsidR="0032702E" w:rsidRPr="006764A9" w:rsidRDefault="0032702E" w:rsidP="0032702E">
      <w:pPr>
        <w:adjustRightInd w:val="0"/>
        <w:spacing w:line="440" w:lineRule="exact"/>
        <w:ind w:leftChars="200" w:left="480" w:firstLineChars="200" w:firstLine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為維護競賽公平性，大會特設置「競賽申訴評議會」（以下簡稱申評會），以保障競賽員權益並處理競賽糾紛。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二、申訴範圍</w:t>
      </w:r>
    </w:p>
    <w:p w:rsidR="0032702E" w:rsidRPr="006764A9" w:rsidRDefault="0032702E" w:rsidP="0032702E">
      <w:pPr>
        <w:adjustRightInd w:val="0"/>
        <w:spacing w:line="440" w:lineRule="exact"/>
        <w:ind w:leftChars="200" w:left="480" w:firstLineChars="200" w:firstLine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以違反競賽規則、秩序及競賽人員資格為限，對評判之評分及其他如技術性、學術性之意見不得提出申訴。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三、組織及運作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（一）</w:t>
      </w:r>
      <w:proofErr w:type="gramStart"/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申評會</w:t>
      </w:r>
      <w:proofErr w:type="gramEnd"/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置委員五人至十一人，其成員如下：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1、大會評判長(</w:t>
      </w:r>
      <w:proofErr w:type="gramStart"/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兼任申評會</w:t>
      </w:r>
      <w:proofErr w:type="gramEnd"/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召集人)。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2、由教育部依需要推薦學者專家或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相關行政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人員三人至七人。</w:t>
      </w:r>
    </w:p>
    <w:p w:rsidR="0032702E" w:rsidRPr="006764A9" w:rsidRDefault="0032702E" w:rsidP="0032702E">
      <w:pPr>
        <w:adjustRightInd w:val="0"/>
        <w:spacing w:line="440" w:lineRule="exact"/>
        <w:ind w:leftChars="200" w:left="900" w:hangingChars="150" w:hanging="42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3、承辦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直轄市、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縣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市</w:t>
      </w:r>
      <w:r w:rsidR="00BD4B0D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代表一人至三人。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（二）</w:t>
      </w:r>
      <w:proofErr w:type="gramStart"/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申評會</w:t>
      </w:r>
      <w:proofErr w:type="gramEnd"/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開會應有委員三分之二以上出席始得開議，除評議結果應有出席委員三分之二同意外；其餘事項之決議，以出席委員超過半數始可作成決議。</w:t>
      </w:r>
    </w:p>
    <w:p w:rsidR="00BA1A9C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（三）</w:t>
      </w:r>
      <w:proofErr w:type="gramStart"/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申評會</w:t>
      </w:r>
      <w:proofErr w:type="gramEnd"/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成員對申訴案件有利害關係者應自行迴避，不得執行職</w:t>
      </w:r>
    </w:p>
    <w:p w:rsidR="0032702E" w:rsidRPr="006764A9" w:rsidRDefault="00BA1A9C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proofErr w:type="gramStart"/>
      <w:r w:rsidR="0032702E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務</w:t>
      </w:r>
      <w:proofErr w:type="gramEnd"/>
      <w:r w:rsidR="0032702E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（四）申訴中心設於承辦縣市之主要競賽場地。</w:t>
      </w:r>
    </w:p>
    <w:p w:rsidR="0032702E" w:rsidRPr="006764A9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細明體"/>
          <w:kern w:val="0"/>
          <w:sz w:val="28"/>
          <w:szCs w:val="28"/>
        </w:rPr>
        <w:t>（五）針對重大違規及爭議事項裁定扣分事宜，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以</w:t>
      </w:r>
      <w:r w:rsidRPr="006764A9">
        <w:rPr>
          <w:rFonts w:ascii="標楷體" w:eastAsia="標楷體" w:hAnsi="標楷體" w:cs="細明體"/>
          <w:kern w:val="0"/>
          <w:sz w:val="28"/>
          <w:szCs w:val="28"/>
        </w:rPr>
        <w:t>申訴書面通知</w:t>
      </w: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公告為</w:t>
      </w:r>
      <w:proofErr w:type="gramStart"/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準</w:t>
      </w:r>
      <w:proofErr w:type="gramEnd"/>
      <w:r w:rsidRPr="006764A9">
        <w:rPr>
          <w:rFonts w:ascii="標楷體" w:eastAsia="標楷體" w:hAnsi="標楷體" w:cs="細明體"/>
          <w:b/>
          <w:kern w:val="0"/>
          <w:sz w:val="28"/>
          <w:szCs w:val="28"/>
        </w:rPr>
        <w:t>。</w:t>
      </w:r>
    </w:p>
    <w:p w:rsidR="0032702E" w:rsidRPr="00E4192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四</w:t>
      </w:r>
      <w:r w:rsidRPr="00E41929">
        <w:rPr>
          <w:rFonts w:ascii="標楷體" w:eastAsia="標楷體" w:hAnsi="標楷體" w:cs="細明體" w:hint="eastAsia"/>
          <w:kern w:val="0"/>
          <w:sz w:val="28"/>
          <w:szCs w:val="28"/>
        </w:rPr>
        <w:t>、申訴流程</w:t>
      </w:r>
    </w:p>
    <w:p w:rsidR="0032702E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（一）符合申訴範圍之申訴，應由領隊或競賽單位代表出具書面申訴書（如附表1），詳述申訴事由，</w:t>
      </w:r>
      <w:proofErr w:type="gramStart"/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送申評</w:t>
      </w:r>
      <w:proofErr w:type="gramEnd"/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會辦理，</w:t>
      </w:r>
      <w:r w:rsidR="003A000E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同一案件</w:t>
      </w: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以一次為限。</w:t>
      </w:r>
    </w:p>
    <w:p w:rsidR="001C2C68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（二）申訴書至遲應</w:t>
      </w:r>
      <w:r w:rsidR="008059B6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於</w:t>
      </w:r>
      <w:r w:rsidR="00A76DB3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各該競賽項目比賽</w:t>
      </w:r>
      <w:r w:rsidR="005F3E68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結束</w:t>
      </w:r>
      <w:r w:rsidR="00A76DB3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後1小時內提出</w:t>
      </w:r>
      <w:r w:rsidR="00753491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，逾時</w:t>
      </w: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不予受理(</w:t>
      </w:r>
      <w:r w:rsidR="00C8241D"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各競賽場地應於比賽結束時宣告結束時間)</w:t>
      </w:r>
      <w:r w:rsidR="00C226DF" w:rsidRPr="00476B84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。</w:t>
      </w:r>
    </w:p>
    <w:p w:rsidR="0032702E" w:rsidRPr="00476B84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（三）</w:t>
      </w:r>
      <w:proofErr w:type="gramStart"/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申評會</w:t>
      </w:r>
      <w:proofErr w:type="gramEnd"/>
      <w:r w:rsidRPr="00476B84">
        <w:rPr>
          <w:rFonts w:ascii="標楷體" w:eastAsia="標楷體" w:hAnsi="標楷體" w:cs="細明體" w:hint="eastAsia"/>
          <w:kern w:val="0"/>
          <w:sz w:val="28"/>
          <w:szCs w:val="28"/>
        </w:rPr>
        <w:t>就書面申訴書進行評議，必要時得通知相關當事人到會說明。</w:t>
      </w:r>
    </w:p>
    <w:p w:rsidR="0032702E" w:rsidRDefault="0032702E" w:rsidP="0032702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（四）評議結果除通知申訴人外，應作成書面紀錄。</w:t>
      </w:r>
    </w:p>
    <w:p w:rsidR="00096A3F" w:rsidRPr="003A000E" w:rsidRDefault="00C8241D" w:rsidP="003A000E">
      <w:pPr>
        <w:adjustRightInd w:val="0"/>
        <w:spacing w:line="440" w:lineRule="exact"/>
        <w:ind w:left="840" w:hangingChars="300" w:hanging="84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（五</w:t>
      </w:r>
      <w:r w:rsidR="0032702E" w:rsidRPr="006764A9">
        <w:rPr>
          <w:rFonts w:ascii="標楷體" w:eastAsia="標楷體" w:hAnsi="標楷體" w:cs="細明體" w:hint="eastAsia"/>
          <w:kern w:val="0"/>
          <w:sz w:val="28"/>
          <w:szCs w:val="28"/>
        </w:rPr>
        <w:t>）受理作業流程：（如附表2）</w:t>
      </w:r>
    </w:p>
    <w:p w:rsidR="0032702E" w:rsidRPr="006764A9" w:rsidRDefault="0032702E" w:rsidP="0032702E">
      <w:pPr>
        <w:adjustRightInd w:val="0"/>
        <w:spacing w:line="440" w:lineRule="exact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五、其他</w:t>
      </w:r>
    </w:p>
    <w:p w:rsidR="0032702E" w:rsidRPr="006764A9" w:rsidRDefault="0032702E" w:rsidP="0032702E">
      <w:pPr>
        <w:widowControl/>
        <w:spacing w:line="440" w:lineRule="exact"/>
        <w:ind w:leftChars="200" w:left="480" w:firstLineChars="200" w:firstLine="560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申訴事件未盡事宜以申評會決議為評議準則，各競賽單位不得提出異議，惟將列入賽後檢討事項之</w:t>
      </w:r>
      <w:proofErr w:type="gramStart"/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Pr="006764A9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32702E" w:rsidRPr="006764A9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cs="細明體"/>
          <w:kern w:val="0"/>
          <w:sz w:val="26"/>
          <w:szCs w:val="26"/>
        </w:rPr>
        <w:br w:type="page"/>
      </w:r>
    </w:p>
    <w:p w:rsidR="00E03246" w:rsidRDefault="0032702E" w:rsidP="00E03246">
      <w:pPr>
        <w:tabs>
          <w:tab w:val="center" w:pos="4153"/>
        </w:tabs>
        <w:snapToGrid w:val="0"/>
        <w:spacing w:afterLines="100" w:after="360" w:line="0" w:lineRule="atLeast"/>
        <w:rPr>
          <w:rFonts w:ascii="標楷體" w:eastAsia="標楷體" w:hAnsi="標楷體"/>
          <w:b/>
          <w:bCs/>
        </w:rPr>
      </w:pPr>
      <w:r w:rsidRPr="006764A9">
        <w:rPr>
          <w:rFonts w:ascii="標楷體" w:eastAsia="標楷體" w:hAnsi="標楷體" w:hint="eastAsia"/>
          <w:b/>
          <w:bCs/>
        </w:rPr>
        <w:lastRenderedPageBreak/>
        <w:t>（附表1）</w:t>
      </w:r>
    </w:p>
    <w:p w:rsidR="0032702E" w:rsidRPr="006764A9" w:rsidRDefault="0032702E" w:rsidP="00E03246">
      <w:pPr>
        <w:tabs>
          <w:tab w:val="center" w:pos="4153"/>
        </w:tabs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764A9">
        <w:rPr>
          <w:rFonts w:ascii="標楷體" w:eastAsia="標楷體" w:hAnsi="標楷體" w:hint="eastAsia"/>
          <w:b/>
          <w:bCs/>
          <w:sz w:val="32"/>
          <w:szCs w:val="32"/>
        </w:rPr>
        <w:t>中華民國</w:t>
      </w:r>
      <w:r w:rsidR="00A21748">
        <w:rPr>
          <w:rFonts w:ascii="標楷體" w:eastAsia="標楷體" w:hAnsi="標楷體" w:hint="eastAsia"/>
          <w:b/>
          <w:sz w:val="32"/>
          <w:szCs w:val="32"/>
        </w:rPr>
        <w:t>107</w:t>
      </w:r>
      <w:r w:rsidRPr="006764A9">
        <w:rPr>
          <w:rFonts w:ascii="標楷體" w:eastAsia="標楷體" w:hAnsi="標楷體" w:hint="eastAsia"/>
          <w:b/>
          <w:bCs/>
          <w:sz w:val="32"/>
          <w:szCs w:val="32"/>
        </w:rPr>
        <w:t>年全國語文競賽申訴書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7374"/>
      </w:tblGrid>
      <w:tr w:rsidR="006764A9" w:rsidRPr="006764A9" w:rsidTr="00C8241D">
        <w:trPr>
          <w:trHeight w:hRule="exact" w:val="838"/>
        </w:trPr>
        <w:tc>
          <w:tcPr>
            <w:tcW w:w="1460" w:type="dxa"/>
            <w:vAlign w:val="center"/>
          </w:tcPr>
          <w:p w:rsidR="0032702E" w:rsidRPr="006764A9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7374" w:type="dxa"/>
            <w:vAlign w:val="center"/>
          </w:tcPr>
          <w:p w:rsidR="0032702E" w:rsidRPr="006764A9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6764A9" w:rsidTr="00C8241D">
        <w:trPr>
          <w:trHeight w:hRule="exact" w:val="850"/>
        </w:trPr>
        <w:tc>
          <w:tcPr>
            <w:tcW w:w="1460" w:type="dxa"/>
            <w:vAlign w:val="center"/>
          </w:tcPr>
          <w:p w:rsidR="0032702E" w:rsidRPr="006764A9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競賽項目</w:t>
            </w:r>
          </w:p>
        </w:tc>
        <w:tc>
          <w:tcPr>
            <w:tcW w:w="7374" w:type="dxa"/>
            <w:vAlign w:val="center"/>
          </w:tcPr>
          <w:p w:rsidR="0032702E" w:rsidRPr="006764A9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6764A9" w:rsidTr="00C8241D">
        <w:trPr>
          <w:trHeight w:hRule="exact" w:val="989"/>
        </w:trPr>
        <w:tc>
          <w:tcPr>
            <w:tcW w:w="1460" w:type="dxa"/>
            <w:vAlign w:val="center"/>
          </w:tcPr>
          <w:p w:rsidR="0032702E" w:rsidRPr="006764A9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競賽組別</w:t>
            </w:r>
          </w:p>
        </w:tc>
        <w:tc>
          <w:tcPr>
            <w:tcW w:w="7374" w:type="dxa"/>
            <w:vAlign w:val="center"/>
          </w:tcPr>
          <w:p w:rsidR="0032702E" w:rsidRPr="006764A9" w:rsidRDefault="0032702E" w:rsidP="001C3F93">
            <w:pPr>
              <w:tabs>
                <w:tab w:val="center" w:pos="415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6764A9" w:rsidTr="00E03246">
        <w:trPr>
          <w:trHeight w:hRule="exact" w:val="1474"/>
        </w:trPr>
        <w:tc>
          <w:tcPr>
            <w:tcW w:w="1460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</w:tc>
        <w:tc>
          <w:tcPr>
            <w:tcW w:w="7374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6764A9" w:rsidTr="00E03246">
        <w:trPr>
          <w:trHeight w:hRule="exact" w:val="1303"/>
        </w:trPr>
        <w:tc>
          <w:tcPr>
            <w:tcW w:w="1460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申訴依據</w:t>
            </w:r>
          </w:p>
        </w:tc>
        <w:tc>
          <w:tcPr>
            <w:tcW w:w="7374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6764A9" w:rsidTr="00E03246">
        <w:trPr>
          <w:trHeight w:hRule="exact" w:val="2135"/>
        </w:trPr>
        <w:tc>
          <w:tcPr>
            <w:tcW w:w="1460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評議結果</w:t>
            </w:r>
          </w:p>
        </w:tc>
        <w:tc>
          <w:tcPr>
            <w:tcW w:w="7374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6764A9" w:rsidTr="00C8241D">
        <w:trPr>
          <w:trHeight w:hRule="exact" w:val="1896"/>
        </w:trPr>
        <w:tc>
          <w:tcPr>
            <w:tcW w:w="1460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申評會</w:t>
            </w:r>
          </w:p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委員簽章</w:t>
            </w:r>
          </w:p>
        </w:tc>
        <w:tc>
          <w:tcPr>
            <w:tcW w:w="7374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64A9" w:rsidRPr="006764A9" w:rsidTr="00E03246">
        <w:trPr>
          <w:trHeight w:hRule="exact" w:val="632"/>
        </w:trPr>
        <w:tc>
          <w:tcPr>
            <w:tcW w:w="1460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送交時間</w:t>
            </w:r>
          </w:p>
        </w:tc>
        <w:tc>
          <w:tcPr>
            <w:tcW w:w="7374" w:type="dxa"/>
            <w:vAlign w:val="bottom"/>
          </w:tcPr>
          <w:p w:rsidR="0032702E" w:rsidRPr="006764A9" w:rsidRDefault="0032702E" w:rsidP="00A21748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2174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2174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月   日</w:t>
            </w:r>
            <w:r w:rsidR="001C3F93" w:rsidRPr="006764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8241D">
              <w:rPr>
                <w:rFonts w:ascii="標楷體" w:eastAsia="標楷體" w:hAnsi="標楷體" w:hint="eastAsia"/>
                <w:sz w:val="28"/>
                <w:szCs w:val="28"/>
              </w:rPr>
              <w:t>□上午 □下午</w:t>
            </w:r>
            <w:r w:rsidR="001C3F93" w:rsidRPr="006764A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 xml:space="preserve">    時    分</w:t>
            </w:r>
          </w:p>
        </w:tc>
      </w:tr>
      <w:tr w:rsidR="006764A9" w:rsidRPr="006764A9" w:rsidTr="00E03246">
        <w:trPr>
          <w:trHeight w:hRule="exact" w:val="632"/>
        </w:trPr>
        <w:tc>
          <w:tcPr>
            <w:tcW w:w="1460" w:type="dxa"/>
            <w:vAlign w:val="center"/>
          </w:tcPr>
          <w:p w:rsidR="0032702E" w:rsidRPr="006764A9" w:rsidRDefault="0032702E" w:rsidP="00453981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64A9">
              <w:rPr>
                <w:rFonts w:ascii="標楷體" w:eastAsia="標楷體" w:hAnsi="標楷體" w:hint="eastAsia"/>
                <w:sz w:val="28"/>
                <w:szCs w:val="28"/>
              </w:rPr>
              <w:t>送交單位</w:t>
            </w:r>
          </w:p>
        </w:tc>
        <w:tc>
          <w:tcPr>
            <w:tcW w:w="7374" w:type="dxa"/>
            <w:vAlign w:val="center"/>
          </w:tcPr>
          <w:p w:rsidR="0032702E" w:rsidRPr="006764A9" w:rsidRDefault="0032702E" w:rsidP="00201703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bCs/>
              </w:rPr>
              <w:t>中華民國</w:t>
            </w:r>
            <w:r w:rsidR="00A21748">
              <w:rPr>
                <w:rFonts w:ascii="標楷體" w:eastAsia="標楷體" w:hAnsi="標楷體" w:hint="eastAsia"/>
                <w:bCs/>
              </w:rPr>
              <w:t>107</w:t>
            </w:r>
            <w:r w:rsidRPr="006764A9">
              <w:rPr>
                <w:rFonts w:ascii="標楷體" w:eastAsia="標楷體" w:hAnsi="標楷體" w:hint="eastAsia"/>
                <w:bCs/>
              </w:rPr>
              <w:t>年全國語文競賽</w:t>
            </w:r>
            <w:r w:rsidRPr="006764A9">
              <w:rPr>
                <w:rFonts w:ascii="標楷體" w:eastAsia="標楷體" w:hAnsi="標楷體" w:hint="eastAsia"/>
              </w:rPr>
              <w:t>申訴中心(</w:t>
            </w:r>
            <w:r w:rsidR="00201703">
              <w:rPr>
                <w:rFonts w:ascii="標楷體" w:eastAsia="標楷體" w:hAnsi="標楷體" w:hint="eastAsia"/>
              </w:rPr>
              <w:t>設置於</w:t>
            </w:r>
            <w:r w:rsidR="00201703" w:rsidRPr="00201703">
              <w:rPr>
                <w:rFonts w:ascii="標楷體" w:eastAsia="標楷體" w:hAnsi="標楷體" w:hint="eastAsia"/>
                <w:b/>
                <w:u w:val="single"/>
              </w:rPr>
              <w:t>永慶高中</w:t>
            </w:r>
            <w:r w:rsidRPr="006764A9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32702E" w:rsidRPr="006764A9" w:rsidRDefault="0032702E" w:rsidP="0032702E">
      <w:pPr>
        <w:tabs>
          <w:tab w:val="center" w:pos="4153"/>
        </w:tabs>
        <w:snapToGrid w:val="0"/>
        <w:spacing w:beforeLines="50" w:before="180" w:line="480" w:lineRule="exact"/>
        <w:rPr>
          <w:rFonts w:ascii="標楷體" w:eastAsia="標楷體" w:hAnsi="標楷體"/>
          <w:sz w:val="28"/>
          <w:szCs w:val="32"/>
        </w:rPr>
      </w:pPr>
      <w:r w:rsidRPr="006764A9">
        <w:rPr>
          <w:rFonts w:ascii="標楷體" w:eastAsia="標楷體" w:hAnsi="標楷體" w:hint="eastAsia"/>
          <w:sz w:val="28"/>
          <w:szCs w:val="32"/>
        </w:rPr>
        <w:t>領隊</w:t>
      </w:r>
      <w:r w:rsidRPr="006764A9">
        <w:rPr>
          <w:rFonts w:ascii="標楷體" w:eastAsia="標楷體" w:hAnsi="標楷體" w:cs="新細明體" w:hint="eastAsia"/>
          <w:kern w:val="0"/>
          <w:sz w:val="28"/>
          <w:szCs w:val="32"/>
        </w:rPr>
        <w:t>或</w:t>
      </w:r>
      <w:r w:rsidRPr="006764A9">
        <w:rPr>
          <w:rFonts w:ascii="標楷體" w:eastAsia="標楷體" w:hAnsi="標楷體" w:hint="eastAsia"/>
          <w:sz w:val="28"/>
          <w:szCs w:val="32"/>
        </w:rPr>
        <w:t>競賽單位代表簽名：</w:t>
      </w:r>
    </w:p>
    <w:p w:rsidR="0032702E" w:rsidRPr="006764A9" w:rsidRDefault="0032702E" w:rsidP="0032702E">
      <w:pPr>
        <w:tabs>
          <w:tab w:val="center" w:pos="4153"/>
        </w:tabs>
        <w:snapToGrid w:val="0"/>
        <w:spacing w:beforeLines="50" w:before="180" w:line="480" w:lineRule="exact"/>
        <w:rPr>
          <w:rFonts w:ascii="標楷體" w:eastAsia="標楷體" w:hAnsi="標楷體"/>
          <w:sz w:val="28"/>
          <w:szCs w:val="32"/>
        </w:rPr>
      </w:pPr>
      <w:r w:rsidRPr="006764A9">
        <w:rPr>
          <w:rFonts w:ascii="標楷體" w:eastAsia="標楷體" w:hAnsi="標楷體" w:hint="eastAsia"/>
          <w:sz w:val="28"/>
          <w:szCs w:val="32"/>
        </w:rPr>
        <w:t>聯絡電話：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b/>
          <w:bCs/>
        </w:rPr>
      </w:pPr>
      <w:r w:rsidRPr="006764A9">
        <w:rPr>
          <w:rFonts w:ascii="標楷體" w:eastAsia="標楷體" w:hAnsi="標楷體"/>
          <w:b/>
          <w:sz w:val="32"/>
          <w:szCs w:val="32"/>
        </w:rPr>
        <w:br w:type="page"/>
      </w:r>
      <w:r w:rsidRPr="006764A9">
        <w:rPr>
          <w:rFonts w:ascii="標楷體" w:eastAsia="標楷體" w:hAnsi="標楷體" w:hint="eastAsia"/>
          <w:b/>
          <w:bCs/>
        </w:rPr>
        <w:lastRenderedPageBreak/>
        <w:t>（附表2）</w:t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bCs/>
          <w:sz w:val="32"/>
          <w:szCs w:val="32"/>
        </w:rPr>
        <w:t>中華民國</w:t>
      </w:r>
      <w:r w:rsidRPr="006764A9">
        <w:rPr>
          <w:rFonts w:ascii="標楷體" w:eastAsia="標楷體" w:hAnsi="標楷體" w:hint="eastAsia"/>
          <w:b/>
          <w:sz w:val="32"/>
          <w:szCs w:val="32"/>
        </w:rPr>
        <w:t>10</w:t>
      </w:r>
      <w:r w:rsidR="00A21748">
        <w:rPr>
          <w:rFonts w:ascii="標楷體" w:eastAsia="標楷體" w:hAnsi="標楷體" w:hint="eastAsia"/>
          <w:b/>
          <w:sz w:val="32"/>
          <w:szCs w:val="32"/>
        </w:rPr>
        <w:t>7</w:t>
      </w:r>
      <w:r w:rsidRPr="006764A9">
        <w:rPr>
          <w:rFonts w:ascii="標楷體" w:eastAsia="標楷體" w:hAnsi="標楷體" w:hint="eastAsia"/>
          <w:b/>
          <w:sz w:val="32"/>
          <w:szCs w:val="32"/>
        </w:rPr>
        <w:t>年</w:t>
      </w:r>
      <w:r w:rsidRPr="006764A9">
        <w:rPr>
          <w:rFonts w:ascii="標楷體" w:eastAsia="標楷體" w:hAnsi="標楷體"/>
          <w:b/>
          <w:sz w:val="32"/>
          <w:szCs w:val="32"/>
        </w:rPr>
        <w:t>全國語文競賽申訴</w:t>
      </w:r>
      <w:r w:rsidRPr="006764A9">
        <w:rPr>
          <w:rFonts w:ascii="標楷體" w:eastAsia="標楷體" w:hAnsi="標楷體" w:hint="eastAsia"/>
          <w:b/>
          <w:sz w:val="32"/>
          <w:szCs w:val="32"/>
        </w:rPr>
        <w:t>事件處理作業流程圖</w:t>
      </w:r>
    </w:p>
    <w:p w:rsidR="0032702E" w:rsidRPr="006764A9" w:rsidRDefault="0032702E" w:rsidP="0032702E">
      <w:pPr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0EFEE0" wp14:editId="3154A53A">
                <wp:simplePos x="0" y="0"/>
                <wp:positionH relativeFrom="column">
                  <wp:posOffset>292739</wp:posOffset>
                </wp:positionH>
                <wp:positionV relativeFrom="paragraph">
                  <wp:posOffset>388620</wp:posOffset>
                </wp:positionV>
                <wp:extent cx="6038639" cy="6852920"/>
                <wp:effectExtent l="0" t="0" r="19685" b="24130"/>
                <wp:wrapNone/>
                <wp:docPr id="90" name="群組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639" cy="6852920"/>
                          <a:chOff x="76199" y="0"/>
                          <a:chExt cx="6038639" cy="6852920"/>
                        </a:xfrm>
                      </wpg:grpSpPr>
                      <wps:wsp>
                        <wps:cNvPr id="9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335866" y="3759200"/>
                            <a:ext cx="0" cy="184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106333" y="3454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675096" y="2192865"/>
                            <a:ext cx="1393190" cy="731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Pr="00476B84" w:rsidRDefault="005D203A" w:rsidP="0032702E">
                              <w:pPr>
                                <w:spacing w:line="240" w:lineRule="exact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申訴單位至遲應於各該競賽項目比賽結</w:t>
                              </w:r>
                              <w:r w:rsidRPr="00476B84">
                                <w:rPr>
                                  <w:sz w:val="16"/>
                                  <w:szCs w:val="16"/>
                                </w:rPr>
                                <w:t>束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後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76B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小時內提出，至申訴中心收件處提交申訴申請書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63533" y="2015066"/>
                            <a:ext cx="0" cy="1424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8733" y="3141133"/>
                            <a:ext cx="16256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2599266" y="0"/>
                            <a:ext cx="1559560" cy="56515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制訂全國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語文競賽申訴</w:t>
                              </w:r>
                              <w:r w:rsidRPr="00425B18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規則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633133" y="863600"/>
                            <a:ext cx="15240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spacing w:line="3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成立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競賽申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評會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2565400" y="3124200"/>
                            <a:ext cx="1536700" cy="63246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辦理程序審查</w:t>
                              </w:r>
                            </w:p>
                            <w:p w:rsidR="005D203A" w:rsidRDefault="005D203A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裁決是否受理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361266" y="575733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734733" y="1481666"/>
                            <a:ext cx="1256665" cy="42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說明並宣達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評會之組織及運作過程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352800" y="12022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5866" y="2768600"/>
                            <a:ext cx="0" cy="360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352800" y="1905000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565400" y="3937000"/>
                            <a:ext cx="1572895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邀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申訴案之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競賽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相關人員</w:t>
                              </w:r>
                            </w:p>
                            <w:p w:rsidR="005D203A" w:rsidRDefault="005D203A" w:rsidP="0032702E">
                              <w:pPr>
                                <w:spacing w:line="24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列席會議說明事件經過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590800" y="4622800"/>
                            <a:ext cx="1524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spacing w:line="3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受理申訴之案件</w:t>
                              </w:r>
                            </w:p>
                            <w:p w:rsidR="005D203A" w:rsidRDefault="005D203A" w:rsidP="0032702E">
                              <w:pPr>
                                <w:spacing w:line="30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辦理實質審查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6" name="Lin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7400" y="4470400"/>
                            <a:ext cx="2540" cy="158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675466" y="5215466"/>
                            <a:ext cx="1289050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申訴之案件說明及處理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0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327400" y="5080000"/>
                            <a:ext cx="0" cy="13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667000" y="5799666"/>
                            <a:ext cx="1256665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依前述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評議結果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裁定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10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310466" y="55202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302000" y="6104466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2051436" y="6416675"/>
                            <a:ext cx="2726966" cy="43624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spacing w:line="2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25B1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函</w:t>
                              </w:r>
                              <w:r w:rsidRPr="00280933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申訴人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（先以電話通知）（結案）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83266" y="1032933"/>
                            <a:ext cx="10496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9733" y="2015066"/>
                            <a:ext cx="1196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5" name="Group 155"/>
                        <wpg:cNvGrpSpPr>
                          <a:grpSpLocks/>
                        </wpg:cNvGrpSpPr>
                        <wpg:grpSpPr bwMode="auto">
                          <a:xfrm>
                            <a:off x="4563533" y="3149600"/>
                            <a:ext cx="1551305" cy="355600"/>
                            <a:chOff x="8108" y="6867"/>
                            <a:chExt cx="2443" cy="705"/>
                          </a:xfrm>
                        </wpg:grpSpPr>
                        <wps:wsp>
                          <wps:cNvPr id="116" name="Line 156"/>
                          <wps:cNvCnPr/>
                          <wps:spPr bwMode="auto">
                            <a:xfrm flipH="1">
                              <a:off x="8108" y="7349"/>
                              <a:ext cx="48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2" y="6867"/>
                              <a:ext cx="1919" cy="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203A" w:rsidRPr="00C8241D" w:rsidRDefault="005D203A" w:rsidP="00E03246">
                                <w:pPr>
                                  <w:spacing w:line="24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8241D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收件處通知申訴單位審查結果。</w:t>
                                </w:r>
                              </w:p>
                            </w:txbxContent>
                          </wps:txbx>
                          <wps:bodyPr rot="0" vert="horz" wrap="square" lIns="18000" tIns="0" rIns="18000" bIns="0" anchor="t" anchorCtr="0" upright="1">
                            <a:noAutofit/>
                          </wps:bodyPr>
                        </wps:wsp>
                      </wpg:grpSp>
                      <wps:wsp>
                        <wps:cNvPr id="118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83266" y="2429933"/>
                            <a:ext cx="1092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683000" y="3691466"/>
                            <a:ext cx="16256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6199" y="609600"/>
                            <a:ext cx="1752349" cy="1059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8078E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申評會委員五人至</w:t>
                              </w:r>
                              <w:r w:rsidRPr="00425B18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十一</w:t>
                              </w:r>
                              <w:r w:rsidRPr="0068078E"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人，其成員如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下：</w:t>
                              </w:r>
                            </w:p>
                            <w:p w:rsidR="005D203A" w:rsidRDefault="005D203A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、大會評判長</w:t>
                              </w:r>
                              <w:r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兼任申評會召集人</w:t>
                              </w:r>
                              <w:r>
                                <w:rPr>
                                  <w:rFonts w:ascii="新細明體" w:hAnsi="新細明體"/>
                                  <w:color w:val="000000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5D203A" w:rsidRPr="0026569C" w:rsidRDefault="005D203A" w:rsidP="0032702E">
                              <w:pPr>
                                <w:spacing w:line="240" w:lineRule="exact"/>
                                <w:rPr>
                                  <w:rFonts w:hAnsi="標楷體" w:cs="細明體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2、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由</w:t>
                              </w:r>
                              <w:r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教育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部依需要推薦相關學者專家或人員三人至七人</w:t>
                              </w:r>
                              <w:r w:rsidRPr="002E0DFB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:rsidR="005D203A" w:rsidRDefault="005D203A" w:rsidP="0032702E">
                              <w:pPr>
                                <w:spacing w:line="240" w:lineRule="exact"/>
                                <w:rPr>
                                  <w:szCs w:val="16"/>
                                </w:rPr>
                              </w:pPr>
                              <w:r w:rsidRPr="002E0DFB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3、</w:t>
                              </w:r>
                              <w:r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承辦縣市</w:t>
                              </w:r>
                              <w:r w:rsidRPr="002E0DFB">
                                <w:rPr>
                                  <w:rFonts w:hAnsi="標楷體" w:cs="細明體" w:hint="eastAsia"/>
                                  <w:kern w:val="0"/>
                                  <w:sz w:val="16"/>
                                  <w:szCs w:val="16"/>
                                </w:rPr>
                                <w:t>代表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一人至三人。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12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6200" y="2201333"/>
                            <a:ext cx="1752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03A" w:rsidRDefault="005D203A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sz w:val="16"/>
                                  <w:szCs w:val="16"/>
                                </w:rPr>
                              </w:pPr>
                              <w:r w:rsidRPr="00FB67B0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FB67B0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、收件處收取申訴申請表。</w:t>
                              </w:r>
                            </w:p>
                            <w:p w:rsidR="005D203A" w:rsidRDefault="005D203A" w:rsidP="0032702E">
                              <w:pPr>
                                <w:spacing w:line="240" w:lineRule="exact"/>
                                <w:rPr>
                                  <w:rFonts w:ascii="新細明體" w:hAnsi="新細明體"/>
                                  <w:sz w:val="16"/>
                                  <w:szCs w:val="16"/>
                                </w:rPr>
                              </w:pPr>
                              <w:r w:rsidRPr="00FB67B0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2、收件處彙整申訴書交申評會評議。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0EFEE0" id="群組 90" o:spid="_x0000_s1028" style="position:absolute;left:0;text-align:left;margin-left:23.05pt;margin-top:30.6pt;width:475.5pt;height:539.6pt;z-index:251667456;mso-width-relative:margin;mso-height-relative:margin" coordorigin="761" coordsize="60386,6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">
                <v:line id="Line 130" o:spid="_x0000_s1029" style="position:absolute;visibility:visible;mso-wrap-style:square" from="33358,37592" to="33358,39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<v:stroke endarrow="block"/>
                </v:line>
                <v:line id="Line 131" o:spid="_x0000_s1030" style="position:absolute;visibility:visible;mso-wrap-style:square" from="41063,34544" to="45635,34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rect id="Rectangle 132" o:spid="_x0000_s1031" style="position:absolute;left:26750;top:21928;width:13932;height:7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>
                  <v:textbox>
                    <w:txbxContent>
                      <w:p w:rsidR="005D203A" w:rsidRPr="00476B84" w:rsidRDefault="005D203A" w:rsidP="0032702E">
                        <w:pPr>
                          <w:spacing w:line="240" w:lineRule="exac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申訴單位至遲應於各該競賽項目比賽結</w:t>
                        </w:r>
                        <w:r w:rsidRPr="00476B84">
                          <w:rPr>
                            <w:sz w:val="16"/>
                            <w:szCs w:val="16"/>
                          </w:rPr>
                          <w:t>束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後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  <w:r w:rsidRPr="00476B84">
                          <w:rPr>
                            <w:rFonts w:hint="eastAsia"/>
                            <w:sz w:val="16"/>
                            <w:szCs w:val="16"/>
                          </w:rPr>
                          <w:t>小時內提出，至申訴中心收件處提交申訴申請書</w:t>
                        </w:r>
                      </w:p>
                    </w:txbxContent>
                  </v:textbox>
                </v:rect>
                <v:line id="Line 133" o:spid="_x0000_s1032" style="position:absolute;flip:x y;visibility:visible;mso-wrap-style:square" from="45635,20150" to="45635,3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WF0cMAAADbAAAADwAAAGRycy9kb3ducmV2LnhtbESPT4vCMBTE7wv7HcJb8CKa+gfRahRZ&#10;cPGkWBWvj+bZFpuX0mRt109vBGGPw8z8hlmsWlOKO9WusKxg0I9AEKdWF5wpOB03vSkI55E1lpZJ&#10;wR85WC0/PxYYa9vwge6Jz0SAsItRQe59FUvp0pwMur6tiIN3tbVBH2SdSV1jE+CmlMMomkiDBYeF&#10;HCv6zim9Jb9GAfLuMZo2AxrLH7q44W7fXZ+vSnW+2vUchKfW/4ff7a1WMBvD6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lhdHDAAAA2wAAAA8AAAAAAAAAAAAA&#10;AAAAoQIAAGRycy9kb3ducmV2LnhtbFBLBQYAAAAABAAEAPkAAACRAwAAAAA=&#10;"/>
                <v:rect id="Rectangle 135" o:spid="_x0000_s1033" style="position:absolute;left:42587;top:31411;width:1625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N2tcIA&#10;AADbAAAADwAAAGRycy9kb3ducmV2LnhtbESPQWsCMRSE7wX/Q3iCt5q1YKmrUcS22GtXxetj89ys&#10;Ji/LJmraX98UCj0OM/MNs1glZ8WN+tB6VjAZFyCIa69bbhTsd++PLyBCRNZoPZOCLwqwWg4eFlhq&#10;f+dPulWxERnCoUQFJsaulDLUhhyGse+Is3fyvcOYZd9I3eM9w52VT0XxLB22nBcMdrQxVF+qq1Ow&#10;nby+dWf5XeHWRroeTKrtMSk1Gqb1HESkFP/Df+0PrWA2hd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3a1wgAAANsAAAAPAAAAAAAAAAAAAAAAAJgCAABkcnMvZG93&#10;bnJldi54bWxQSwUGAAAAAAQABAD1AAAAhwMAAAAA&#10;" stroked="f">
                  <v:textbox inset="0,0,0,0">
                    <w:txbxContent>
                      <w:p w:rsidR="005D203A" w:rsidRDefault="005D203A" w:rsidP="0032702E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136" o:spid="_x0000_s1034" type="#_x0000_t117" style="position:absolute;left:25992;width:15596;height:5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trcIA&#10;AADbAAAADwAAAGRycy9kb3ducmV2LnhtbESPQWvCQBSE7wX/w/IEb3VjD6LRVdRSkN5MRfD2yD6T&#10;YPZt2H3V6K/vFgo9DjPzDbNc965VNwqx8WxgMs5AEZfeNlwZOH59vM5ARUG22HomAw+KsF4NXpaY&#10;W3/nA90KqVSCcMzRQC3S5VrHsiaHcew74uRdfHAoSYZK24D3BHetfsuyqXbYcFqosaNdTeW1+HYG&#10;yhPL9Xnu+b0IupllND9sP8WY0bDfLEAJ9fIf/mvvrYH5FH6/pB+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S2twgAAANsAAAAPAAAAAAAAAAAAAAAAAJgCAABkcnMvZG93&#10;bnJldi54bWxQSwUGAAAAAAQABAD1AAAAhwMAAAAA&#10;">
                  <v:textbox>
                    <w:txbxContent>
                      <w:p w:rsidR="005D203A" w:rsidRDefault="005D203A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制訂全國</w:t>
                        </w:r>
                        <w:r>
                          <w:rPr>
                            <w:sz w:val="16"/>
                            <w:szCs w:val="16"/>
                          </w:rPr>
                          <w:t>語文競賽申訴</w:t>
                        </w:r>
                        <w:r w:rsidRPr="00425B18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規則</w:t>
                        </w:r>
                      </w:p>
                    </w:txbxContent>
                  </v:textbox>
                </v:shape>
                <v:rect id="Rectangle 137" o:spid="_x0000_s1035" style="position:absolute;left:26331;top:8636;width:15240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>
                  <v:textbox>
                    <w:txbxContent>
                      <w:p w:rsidR="005D203A" w:rsidRDefault="005D203A" w:rsidP="0032702E">
                        <w:pPr>
                          <w:spacing w:line="3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成立</w:t>
                        </w:r>
                        <w:r>
                          <w:rPr>
                            <w:sz w:val="16"/>
                            <w:szCs w:val="16"/>
                          </w:rPr>
                          <w:t>競賽申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評會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8" o:spid="_x0000_s1036" type="#_x0000_t110" style="position:absolute;left:25654;top:31242;width:15367;height:6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U/8AA&#10;AADbAAAADwAAAGRycy9kb3ducmV2LnhtbERPz2vCMBS+D/Y/hCfsMjS1iKzVKEMQdhnTOtDjo3lt&#10;is1LaWLt/vvlIHj8+H6vt6NtxUC9bxwrmM8SEMSl0w3XCn5P++kHCB+QNbaOScEfedhuXl/WmGt3&#10;5yMNRahFDGGfowITQpdL6UtDFv3MdcSRq1xvMUTY11L3eI/htpVpkiylxYZjg8GOdobKa3GzCuS5&#10;Sh0eDF/e5yW1dPteVD+ZUm+T8XMFItAYnuKH+0sryOLY+CX+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rU/8AAAADbAAAADwAAAAAAAAAAAAAAAACYAgAAZHJzL2Rvd25y&#10;ZXYueG1sUEsFBgAAAAAEAAQA9QAAAIUDAAAAAA==&#10;">
                  <v:textbox inset="0,0,0,0">
                    <w:txbxContent>
                      <w:p w:rsidR="005D203A" w:rsidRDefault="005D203A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辦理程序審查</w:t>
                        </w:r>
                      </w:p>
                      <w:p w:rsidR="005D203A" w:rsidRDefault="005D203A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裁決是否受理</w:t>
                        </w:r>
                      </w:p>
                    </w:txbxContent>
                  </v:textbox>
                </v:shape>
                <v:line id="Line 139" o:spid="_x0000_s1037" style="position:absolute;visibility:visible;mso-wrap-style:square" from="33612,5757" to="33612,8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rect id="Rectangle 140" o:spid="_x0000_s1038" style="position:absolute;left:27347;top:14816;width:12566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>
                  <v:textbox>
                    <w:txbxContent>
                      <w:p w:rsidR="005D203A" w:rsidRDefault="005D203A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說明並宣達</w:t>
                        </w:r>
                        <w:r>
                          <w:rPr>
                            <w:sz w:val="16"/>
                            <w:szCs w:val="16"/>
                          </w:rPr>
                          <w:t>申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評會之組織及運作過程</w:t>
                        </w:r>
                      </w:p>
                    </w:txbxContent>
                  </v:textbox>
                </v:rect>
                <v:line id="Line 141" o:spid="_x0000_s1039" style="position:absolute;visibility:visible;mso-wrap-style:square" from="33528,12022" to="33528,14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<v:stroke endarrow="block"/>
                </v:line>
                <v:line id="Line 142" o:spid="_x0000_s1040" style="position:absolute;flip:x;visibility:visible;mso-wrap-style:square" from="33358,27686" to="33358,3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sNcUAAADcAAAADwAAAGRycy9kb3ducmV2LnhtbESPQWvCQBCF7wX/wzKFXoLuqlBqdBVt&#10;KwjFg9aDxyE7JqHZ2ZCdavrv3UKhtxne+968Wax636grdbEObGE8MqCIi+BqLi2cPrfDF1BRkB02&#10;gcnCD0VYLQcPC8xduPGBrkcpVQrhmKOFSqTNtY5FRR7jKLTESbuEzqOktSu16/CWwn2jJ8Y8a481&#10;pwsVtvRaUfF1/PapxnbPb9NptvE6y2b0fpYPo8Xap8d+PQcl1Mu/+Y/eucSZCfw+kyb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CsNcUAAADcAAAADwAAAAAAAAAA&#10;AAAAAAChAgAAZHJzL2Rvd25yZXYueG1sUEsFBgAAAAAEAAQA+QAAAJMDAAAAAA==&#10;">
                  <v:stroke endarrow="block"/>
                </v:line>
                <v:line id="Line 143" o:spid="_x0000_s1041" style="position:absolute;visibility:visible;mso-wrap-style:square" from="33528,19050" to="33528,21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<v:stroke endarrow="block"/>
                </v:line>
                <v:rect id="Rectangle 144" o:spid="_x0000_s1042" style="position:absolute;left:25654;top:39370;width:15728;height:5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uvxcIA&#10;AADcAAAADwAAAGRycy9kb3ducmV2LnhtbERPS2rDMBDdF3IHMYHsGjmhFONGCaUQUhx3UTcHGKyp&#10;ZWqNjKTYzu2jQqG7ebzv7A6z7cVIPnSOFWzWGQjixumOWwWXr+NjDiJEZI29Y1JwowCH/eJhh4V2&#10;E3/SWMdWpBAOBSowMQ6FlKExZDGs3UCcuG/nLcYEfSu1xymF215us+xZWuw4NRgc6M1Q81NfrYJm&#10;tPnJf/D5WA7XiytNpetNpdRqOb++gIg0x3/xn/tdp/nZE/w+ky6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6/FwgAAANwAAAAPAAAAAAAAAAAAAAAAAJgCAABkcnMvZG93&#10;bnJldi54bWxQSwUGAAAAAAQABAD1AAAAhwMAAAAA&#10;">
                  <v:textbox inset="0,,0">
                    <w:txbxContent>
                      <w:p w:rsidR="005D203A" w:rsidRDefault="005D203A" w:rsidP="0032702E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邀</w:t>
                        </w:r>
                        <w:r>
                          <w:rPr>
                            <w:sz w:val="16"/>
                            <w:szCs w:val="16"/>
                          </w:rPr>
                          <w:t>申訴案之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競賽</w:t>
                        </w:r>
                        <w:r>
                          <w:rPr>
                            <w:sz w:val="16"/>
                            <w:szCs w:val="16"/>
                          </w:rPr>
                          <w:t>相關人員</w:t>
                        </w:r>
                      </w:p>
                      <w:p w:rsidR="005D203A" w:rsidRDefault="005D203A" w:rsidP="0032702E">
                        <w:pPr>
                          <w:spacing w:line="240" w:lineRule="exact"/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列席會議說明事件經過</w:t>
                        </w:r>
                      </w:p>
                    </w:txbxContent>
                  </v:textbox>
                </v:rect>
                <v:rect id="Rectangle 145" o:spid="_x0000_s1043" style="position:absolute;left:25908;top:46228;width:1524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cKXsIA&#10;AADcAAAADwAAAGRycy9kb3ducmV2LnhtbERPS2rDMBDdF3IHMYHsGjmBFuNGCaUQUhx3UTcHGKyp&#10;ZWqNjKTYzu2jQqG7ebzv7A6z7cVIPnSOFWzWGQjixumOWwWXr+NjDiJEZI29Y1JwowCH/eJhh4V2&#10;E3/SWMdWpBAOBSowMQ6FlKExZDGs3UCcuG/nLcYEfSu1xymF215us+xZWuw4NRgc6M1Q81NfrYJm&#10;tPnJf/D5WA7XiytNpetNpdRqOb++gIg0x3/xn/tdp/nZE/w+ky6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9wpewgAAANwAAAAPAAAAAAAAAAAAAAAAAJgCAABkcnMvZG93&#10;bnJldi54bWxQSwUGAAAAAAQABAD1AAAAhwMAAAAA&#10;">
                  <v:textbox inset="0,,0">
                    <w:txbxContent>
                      <w:p w:rsidR="005D203A" w:rsidRDefault="005D203A" w:rsidP="0032702E">
                        <w:pPr>
                          <w:spacing w:line="3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受理申訴之案件</w:t>
                        </w:r>
                      </w:p>
                      <w:p w:rsidR="005D203A" w:rsidRDefault="005D203A" w:rsidP="0032702E">
                        <w:pPr>
                          <w:spacing w:line="300" w:lineRule="exact"/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辦理實質審查</w:t>
                        </w:r>
                      </w:p>
                    </w:txbxContent>
                  </v:textbox>
                </v:rect>
                <v:line id="Line 146" o:spid="_x0000_s1044" style="position:absolute;flip:x;visibility:visible;mso-wrap-style:square" from="33274,44704" to="33299,46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uqNsUAAADcAAAADwAAAGRycy9kb3ducmV2LnhtbESPT2vCQBDF7wW/wzIFL6HuVkHa1FWs&#10;f0AoPdR68Dhkp0lodjZkR43f3hUKvc3w3u/Nm9mi9406UxfrwBaeRwYUcRFczaWFw/f26QVUFGSH&#10;TWCycKUIi/ngYYa5Cxf+ovNeSpVCOOZooRJpc61jUZHHOAotcdJ+QudR0tqV2nV4SeG+0WNjptpj&#10;zelChS2tKip+9yefamw/eT2ZZO9eZ9krbY7yYbRYO3zsl2+ghHr5N//RO5c4M4X7M2kCP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uqNsUAAADcAAAADwAAAAAAAAAA&#10;AAAAAAChAgAAZHJzL2Rvd25yZXYueG1sUEsFBgAAAAAEAAQA+QAAAJMDAAAAAA==&#10;">
                  <v:stroke endarrow="block"/>
                </v:line>
                <v:rect id="Rectangle 147" o:spid="_x0000_s1045" style="position:absolute;left:26754;top:52154;width:12891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xssIA&#10;AADcAAAADwAAAGRycy9kb3ducmV2LnhtbERPS2rDMBDdF3IHMYHsGjlZtMaNEkohpDjuom4OMFhT&#10;y9QaGUmxndtHhUJ383jf2R1m24uRfOgcK9isMxDEjdMdtwouX8fHHESIyBp7x6TgRgEO+8XDDgvt&#10;Jv6ksY6tSCEcClRgYhwKKUNjyGJYu4E4cd/OW4wJ+lZqj1MKt73cZtmTtNhxajA40Juh5qe+WgXN&#10;aPOT/+DzsRyuF1eaStebSqnVcn59ARFpjv/iP/e7TvOzZ/h9Jl0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TGywgAAANwAAAAPAAAAAAAAAAAAAAAAAJgCAABkcnMvZG93&#10;bnJldi54bWxQSwUGAAAAAAQABAD1AAAAhwMAAAAA&#10;">
                  <v:textbox inset="0,,0">
                    <w:txbxContent>
                      <w:p w:rsidR="005D203A" w:rsidRDefault="005D203A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申訴之案件說明及處理</w:t>
                        </w:r>
                      </w:p>
                    </w:txbxContent>
                  </v:textbox>
                </v:rect>
                <v:line id="Line 148" o:spid="_x0000_s1046" style="position:absolute;visibility:visible;mso-wrap-style:square" from="33274,50800" to="33274,5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cTM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0Ir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fcTMUAAADcAAAADwAAAAAAAAAA&#10;AAAAAAChAgAAZHJzL2Rvd25yZXYueG1sUEsFBgAAAAAEAAQA+QAAAJMDAAAAAA==&#10;">
                  <v:stroke endarrow="block"/>
                </v:line>
                <v:rect id="Rectangle 149" o:spid="_x0000_s1047" style="position:absolute;left:26670;top:57996;width:12566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AW8IA&#10;AADcAAAADwAAAGRycy9kb3ducmV2LnhtbERPS2rDMBDdF3IHMYHsGjlZFNeNEkohpDjuom4OMFhT&#10;y9QaGUmxndtHhUJ383jf2R1m24uRfOgcK9isMxDEjdMdtwouX8fHHESIyBp7x6TgRgEO+8XDDgvt&#10;Jv6ksY6tSCEcClRgYhwKKUNjyGJYu4E4cd/OW4wJ+lZqj1MKt73cZtmTtNhxajA40Juh5qe+WgXN&#10;aPOT/+DzsRyuF1eaStebSqnVcn59ARFpjv/iP/e7TvOzZ/h9Jl0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ugBbwgAAANwAAAAPAAAAAAAAAAAAAAAAAJgCAABkcnMvZG93&#10;bnJldi54bWxQSwUGAAAAAAQABAD1AAAAhwMAAAAA&#10;">
                  <v:textbox inset="0,,0">
                    <w:txbxContent>
                      <w:p w:rsidR="005D203A" w:rsidRDefault="005D203A" w:rsidP="0032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依前述</w:t>
                        </w:r>
                        <w:r>
                          <w:rPr>
                            <w:sz w:val="16"/>
                            <w:szCs w:val="16"/>
                          </w:rPr>
                          <w:t>評議結果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裁定</w:t>
                        </w:r>
                      </w:p>
                    </w:txbxContent>
                  </v:textbox>
                </v:rect>
                <v:line id="Line 150" o:spid="_x0000_s1048" style="position:absolute;visibility:visible;mso-wrap-style:square" from="33104,55202" to="33104,5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    <v:stroke endarrow="block"/>
                </v:line>
                <v:line id="Line 151" o:spid="_x0000_s1049" style="position:absolute;visibility:visible;mso-wrap-style:square" from="33020,61044" to="33020,63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jDM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e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TjDMIAAADcAAAADwAAAAAAAAAAAAAA&#10;AAChAgAAZHJzL2Rvd25yZXYueG1sUEsFBgAAAAAEAAQA+QAAAJADAAAAAA==&#10;">
                  <v:stroke endarrow="block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52" o:spid="_x0000_s1050" type="#_x0000_t116" style="position:absolute;left:20514;top:64166;width:27270;height:4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Og8EA&#10;AADcAAAADwAAAGRycy9kb3ducmV2LnhtbERPS4vCMBC+C/sfwgh7kTVVFlmqUUphWQ+C+LoPzdgW&#10;k0lJsrb++42w4G0+vuesNoM14k4+tI4VzKYZCOLK6ZZrBefT98cXiBCRNRrHpOBBATbrt9EKc+16&#10;PtD9GGuRQjjkqKCJsculDFVDFsPUdcSJuzpvMSboa6k99incGjnPsoW02HJqaLCjsqHqdvy1CvY7&#10;U3pTUv9TPi7b8+WzmOwWhVLv46FYgog0xJf4373Vaf5sDs9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FToPBAAAA3AAAAA8AAAAAAAAAAAAAAAAAmAIAAGRycy9kb3du&#10;cmV2LnhtbFBLBQYAAAAABAAEAPUAAACGAwAAAAA=&#10;">
                  <v:textbox>
                    <w:txbxContent>
                      <w:p w:rsidR="005D203A" w:rsidRDefault="005D203A" w:rsidP="0032702E">
                        <w:pPr>
                          <w:spacing w:line="2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25B18">
                          <w:rPr>
                            <w:color w:val="000000"/>
                            <w:sz w:val="16"/>
                            <w:szCs w:val="16"/>
                          </w:rPr>
                          <w:t>函</w:t>
                        </w:r>
                        <w:r w:rsidRPr="00280933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覆</w:t>
                        </w:r>
                        <w:r>
                          <w:rPr>
                            <w:sz w:val="16"/>
                            <w:szCs w:val="16"/>
                          </w:rPr>
                          <w:t>申訴人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（先以電話通知）（結案）</w:t>
                        </w:r>
                      </w:p>
                    </w:txbxContent>
                  </v:textbox>
                </v:shape>
                <v:line id="Line 153" o:spid="_x0000_s1051" style="position:absolute;flip:x;visibility:visible;mso-wrap-style:square" from="15832,10329" to="26329,10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6FGcAAAADcAAAADwAAAGRycy9kb3ducmV2LnhtbERPTYvCMBC9C/sfwgjeNNVFWbpGkUUX&#10;ES/W9T5tZtNiMylN1PrvjSB4m8f7nPmys7W4UusrxwrGowQEceF0xUbB33Ez/ALhA7LG2jEpuJOH&#10;5eKjN8dUuxsf6JoFI2II+xQVlCE0qZS+KMmiH7mGOHL/rrUYImyN1C3eYrit5SRJZtJixbGhxIZ+&#10;SirO2cUqyNerk9nlp7Wd8F7/mmmWs8yUGvS71TeIQF14i1/urY7zx5/wfCZe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uhRnAAAAA3AAAAA8AAAAAAAAAAAAAAAAA&#10;oQIAAGRycy9kb3ducmV2LnhtbFBLBQYAAAAABAAEAPkAAACOAwAAAAA=&#10;">
                  <v:stroke dashstyle="dash"/>
                </v:line>
                <v:line id="Line 154" o:spid="_x0000_s1052" style="position:absolute;flip:x;visibility:visible;mso-wrap-style:square" from="33697,20150" to="45660,20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wHB8UAAADcAAAADwAAAGRycy9kb3ducmV2LnhtbESPQWvCQBCF70L/wzIFL0E3Vik1dZW2&#10;KhSkh0YPPQ7ZaRKanQ3ZUeO/dwuCtxne+968Wax616gTdaH2bGAyTkERF97WXBo47LejF1BBkC02&#10;nsnAhQKslg+DBWbWn/mbTrmUKoZwyNBAJdJmWoeiIodh7FviqP36zqHEtSu17fAcw12jn9L0WTus&#10;OV6osKWPioq//Ohije0Xr6fT5N3pJJnT5kd2qRZjho/92ysooV7u5hv9aSM3mcH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wHB8UAAADcAAAADwAAAAAAAAAA&#10;AAAAAAChAgAAZHJzL2Rvd25yZXYueG1sUEsFBgAAAAAEAAQA+QAAAJMDAAAAAA==&#10;">
                  <v:stroke endarrow="block"/>
                </v:line>
                <v:group id="Group 155" o:spid="_x0000_s1053" style="position:absolute;left:45635;top:31496;width:15513;height:3556" coordorigin="8108,6867" coordsize="2443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line id="Line 156" o:spid="_x0000_s1054" style="position:absolute;flip:x;visibility:visible;mso-wrap-style:square" from="8108,7349" to="8589,7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mgcAAAADcAAAADwAAAGRycy9kb3ducmV2LnhtbERPTYvCMBC9C/sfwix401RhRbpGkcWV&#10;RbxYt/dpM6bFZlKaqPXfG0HwNo/3OYtVbxtxpc7XjhVMxgkI4tLpmo2C/+PvaA7CB2SNjWNScCcP&#10;q+XHYIGpdjc+0DULRsQQ9ikqqEJoUyl9WZFFP3YtceROrrMYIuyM1B3eYrht5DRJZtJizbGhwpZ+&#10;KirP2cUqKDbr3OyKfGOnvNdb85UVLDOlhp/9+htEoD68xS/3n47zJzN4PhMvk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4ZJoHAAAAA3AAAAA8AAAAAAAAAAAAAAAAA&#10;oQIAAGRycy9kb3ducmV2LnhtbFBLBQYAAAAABAAEAPkAAACOAwAAAAA=&#10;">
                    <v:stroke dashstyle="dash"/>
                  </v:line>
                  <v:rect id="Rectangle 157" o:spid="_x0000_s1055" style="position:absolute;left:8632;top:6867;width:191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E9MEA&#10;AADcAAAADwAAAGRycy9kb3ducmV2LnhtbERPS4vCMBC+C/6HMII3Tev6opqKCAsu7MUHiLehGdti&#10;MylNrPXfm4UFb/PxPWe96UwlWmpcaVlBPI5AEGdWl5wrOJ++R0sQziNrrCyTghc52KT93hoTbZ98&#10;oPbocxFC2CWooPC+TqR0WUEG3djWxIG72cagD7DJpW7wGcJNJSdRNJcGSw4NBda0Kyi7Hx9GAU5n&#10;u2ve4uMLW+5+p9v77PJzVmo46LYrEJ46/xH/u/c6zI8X8PdMu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mRPTBAAAA3AAAAA8AAAAAAAAAAAAAAAAAmAIAAGRycy9kb3du&#10;cmV2LnhtbFBLBQYAAAAABAAEAPUAAACGAwAAAAA=&#10;">
                    <v:stroke dashstyle="dash"/>
                    <v:textbox inset=".5mm,0,.5mm,0">
                      <w:txbxContent>
                        <w:p w:rsidR="005D203A" w:rsidRPr="00C8241D" w:rsidRDefault="005D203A" w:rsidP="00E03246">
                          <w:pPr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C8241D">
                            <w:rPr>
                              <w:rFonts w:hint="eastAsia"/>
                              <w:sz w:val="16"/>
                              <w:szCs w:val="16"/>
                            </w:rPr>
                            <w:t>收件處通知申訴單位審查結果。</w:t>
                          </w:r>
                        </w:p>
                      </w:txbxContent>
                    </v:textbox>
                  </v:rect>
                </v:group>
                <v:line id="Line 158" o:spid="_x0000_s1056" style="position:absolute;flip:x;visibility:visible;mso-wrap-style:square" from="15832,24299" to="26754,24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oXaMMAAADcAAAADwAAAGRycy9kb3ducmV2LnhtbESPQWvCQBCF7wX/wzIFb3WjYCnRVaSo&#10;iPTSqPdJdroJzc6G7Krx3zuHQm8zvDfvfbNcD75VN+pjE9jAdJKBIq6CbdgZOJ92bx+gYkK22AYm&#10;Aw+KsF6NXpaY23Dnb7oVySkJ4ZijgTqlLtc6VjV5jJPQEYv2E3qPSdbeadvjXcJ9q2dZ9q49NiwN&#10;NXb0WVP1W1y9gXK7ubhjedn6GX/ZvZsXJevCmPHrsFmASjSkf/Pf9cEK/lRo5RmZQK+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KF2jDAAAA3AAAAA8AAAAAAAAAAAAA&#10;AAAAoQIAAGRycy9kb3ducmV2LnhtbFBLBQYAAAAABAAEAPkAAACRAwAAAAA=&#10;">
                  <v:stroke dashstyle="dash"/>
                </v:line>
                <v:rect id="Rectangle 159" o:spid="_x0000_s1057" style="position:absolute;left:36830;top:36914;width:1625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sf28AA&#10;AADcAAAADwAAAGRycy9kb3ducmV2LnhtbERPTWsCMRC9F/wPYYTeanY9FLs1SlGLvbpt6XXYjJu1&#10;yWTZRE37640geJvH+5z5MjkrTjSEzrOCclKAIG687rhV8PX5/jQDESKyRuuZFPxRgOVi9DDHSvsz&#10;7+hUx1bkEA4VKjAx9pWUoTHkMEx8T5y5vR8cxgyHVuoBzzncWTktimfpsOPcYLCnlaHmtz46Bdty&#10;vekP8r/GrY10/DapsT9JqcdxensFESnFu/jm/tB5fvkC12fyBXJ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sf28AAAADcAAAADwAAAAAAAAAAAAAAAACYAgAAZHJzL2Rvd25y&#10;ZXYueG1sUEsFBgAAAAAEAAQA9QAAAIUDAAAAAA==&#10;" stroked="f">
                  <v:textbox inset="0,0,0,0">
                    <w:txbxContent>
                      <w:p w:rsidR="005D203A" w:rsidRDefault="005D203A" w:rsidP="0032702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是</w:t>
                        </w:r>
                      </w:p>
                    </w:txbxContent>
                  </v:textbox>
                </v:rect>
                <v:rect id="Rectangle 161" o:spid="_x0000_s1058" style="position:absolute;left:761;top:6096;width:17524;height:10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MWPcMA&#10;AADcAAAADwAAAGRycy9kb3ducmV2LnhtbESPT4vCQAzF74LfYciCN52uqyJdRxFBWMGLf0C8hU62&#10;LXYypTPW+u3NQfCW8F7e+2Wx6lylWmpC6dnA9ygBRZx5W3Ju4HzaDuegQkS2WHkmA08KsFr2ewtM&#10;rX/wgdpjzJWEcEjRQBFjnWodsoIchpGviUX7943DKGuTa9vgQ8JdpcdJMtMOS5aGAmvaFJTdjndn&#10;ACfTzTVv8f6DLXf7yfo2vezOxgy+uvUvqEhd/Jjf139W8MeCL8/IBHr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MWPcMAAADcAAAADwAAAAAAAAAAAAAAAACYAgAAZHJzL2Rv&#10;d25yZXYueG1sUEsFBgAAAAAEAAQA9QAAAIgDAAAAAA==&#10;">
                  <v:stroke dashstyle="dash"/>
                  <v:textbox inset=".5mm,0,.5mm,0">
                    <w:txbxContent>
                      <w:p w:rsidR="005D203A" w:rsidRDefault="005D203A" w:rsidP="0032702E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</w:pPr>
                        <w:r w:rsidRPr="0068078E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申評會委員五人至</w:t>
                        </w:r>
                        <w:r w:rsidRPr="00425B18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十一</w:t>
                        </w:r>
                        <w:r w:rsidRPr="0068078E"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人，其成員如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下：</w:t>
                        </w:r>
                      </w:p>
                      <w:p w:rsidR="005D203A" w:rsidRDefault="005D203A" w:rsidP="0032702E">
                        <w:pPr>
                          <w:spacing w:line="240" w:lineRule="exact"/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、大會評判長</w:t>
                        </w:r>
                        <w:r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兼任申評會召集人</w:t>
                        </w:r>
                        <w:r>
                          <w:rPr>
                            <w:rFonts w:ascii="新細明體" w:hAnsi="新細明體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。</w:t>
                        </w:r>
                      </w:p>
                      <w:p w:rsidR="005D203A" w:rsidRPr="0026569C" w:rsidRDefault="005D203A" w:rsidP="0032702E">
                        <w:pPr>
                          <w:spacing w:line="240" w:lineRule="exact"/>
                          <w:rPr>
                            <w:rFonts w:hAnsi="標楷體" w:cs="細明體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2、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由</w:t>
                        </w:r>
                        <w:r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教育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部依需要推薦相關學者專家或人員三人至七人</w:t>
                        </w:r>
                        <w:r w:rsidRPr="002E0DFB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5D203A" w:rsidRDefault="005D203A" w:rsidP="0032702E">
                        <w:pPr>
                          <w:spacing w:line="240" w:lineRule="exact"/>
                          <w:rPr>
                            <w:szCs w:val="16"/>
                          </w:rPr>
                        </w:pPr>
                        <w:r w:rsidRPr="002E0DFB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3、</w:t>
                        </w:r>
                        <w:r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承辦縣市</w:t>
                        </w:r>
                        <w:r w:rsidRPr="002E0DFB">
                          <w:rPr>
                            <w:rFonts w:hAnsi="標楷體" w:cs="細明體" w:hint="eastAsia"/>
                            <w:kern w:val="0"/>
                            <w:sz w:val="16"/>
                            <w:szCs w:val="16"/>
                          </w:rPr>
                          <w:t>代表</w:t>
                        </w:r>
                        <w:r>
                          <w:rPr>
                            <w:rFonts w:ascii="新細明體" w:hAnsi="新細明體" w:hint="eastAsia"/>
                            <w:color w:val="000000"/>
                            <w:sz w:val="16"/>
                            <w:szCs w:val="16"/>
                          </w:rPr>
                          <w:t>一人至三人。</w:t>
                        </w:r>
                      </w:p>
                    </w:txbxContent>
                  </v:textbox>
                </v:rect>
                <v:rect id="Rectangle 162" o:spid="_x0000_s1059" style="position:absolute;left:762;top:22013;width:175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+zpr4A&#10;AADcAAAADwAAAGRycy9kb3ducmV2LnhtbERPyQrCMBC9C/5DGMGbpq5INYoIgoIXFxBvQzO2xWZS&#10;mljr3xtB8DaPt85i1ZhC1FS53LKCQT8CQZxYnXOq4HLe9mYgnEfWWFgmBW9ysFq2WwuMtX3xkeqT&#10;T0UIYRejgsz7MpbSJRkZdH1bEgfubiuDPsAqlbrCVwg3hRxG0VQazDk0ZFjSJqPkcXoaBTiebG5p&#10;jc8R1twcxuvH5Lq/KNXtNOs5CE+N/4t/7p0O84cD+D4TLp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vs6a+AAAA3AAAAA8AAAAAAAAAAAAAAAAAmAIAAGRycy9kb3ducmV2&#10;LnhtbFBLBQYAAAAABAAEAPUAAACDAwAAAAA=&#10;">
                  <v:stroke dashstyle="dash"/>
                  <v:textbox inset=".5mm,0,.5mm,0">
                    <w:txbxContent>
                      <w:p w:rsidR="005D203A" w:rsidRDefault="005D203A" w:rsidP="0032702E">
                        <w:pPr>
                          <w:spacing w:line="240" w:lineRule="exact"/>
                          <w:rPr>
                            <w:rFonts w:ascii="新細明體" w:hAnsi="新細明體"/>
                            <w:sz w:val="16"/>
                            <w:szCs w:val="16"/>
                          </w:rPr>
                        </w:pPr>
                        <w:r w:rsidRPr="00FB67B0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1</w:t>
                        </w:r>
                        <w:r w:rsidRPr="00FB67B0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、收件處收取申訴申請表。</w:t>
                        </w:r>
                      </w:p>
                      <w:p w:rsidR="005D203A" w:rsidRDefault="005D203A" w:rsidP="0032702E">
                        <w:pPr>
                          <w:spacing w:line="240" w:lineRule="exact"/>
                          <w:rPr>
                            <w:rFonts w:ascii="新細明體" w:hAnsi="新細明體"/>
                            <w:sz w:val="16"/>
                            <w:szCs w:val="16"/>
                          </w:rPr>
                        </w:pPr>
                        <w:r w:rsidRPr="00FB67B0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2、收件處彙整申訴書交申評會評議。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764A9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37159" wp14:editId="77301D8C">
                <wp:simplePos x="0" y="0"/>
                <wp:positionH relativeFrom="column">
                  <wp:posOffset>3172460</wp:posOffset>
                </wp:positionH>
                <wp:positionV relativeFrom="paragraph">
                  <wp:posOffset>3820160</wp:posOffset>
                </wp:positionV>
                <wp:extent cx="162560" cy="198120"/>
                <wp:effectExtent l="635" t="635" r="0" b="1270"/>
                <wp:wrapNone/>
                <wp:docPr id="1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03A" w:rsidRDefault="005D203A" w:rsidP="003270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537159" id="Rectangle 134" o:spid="_x0000_s1060" style="position:absolute;left:0;text-align:left;margin-left:249.8pt;margin-top:300.8pt;width:12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" stroked="f">
                <v:textbox inset="0,0,0,0">
                  <w:txbxContent>
                    <w:p w:rsidR="005D203A" w:rsidRDefault="005D203A" w:rsidP="003270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 w:rsidR="0032702E" w:rsidRPr="006764A9" w:rsidRDefault="0032702E" w:rsidP="0032702E">
      <w:pPr>
        <w:tabs>
          <w:tab w:val="center" w:pos="4153"/>
        </w:tabs>
        <w:snapToGrid w:val="0"/>
        <w:spacing w:afterLines="100" w:after="360" w:line="400" w:lineRule="exact"/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</w:rPr>
      </w:pPr>
    </w:p>
    <w:p w:rsidR="0032702E" w:rsidRPr="006764A9" w:rsidRDefault="0032702E" w:rsidP="0032702E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cs="細明體"/>
          <w:kern w:val="0"/>
          <w:sz w:val="26"/>
          <w:szCs w:val="26"/>
        </w:rPr>
        <w:br w:type="page"/>
      </w:r>
    </w:p>
    <w:p w:rsidR="0032702E" w:rsidRPr="006764A9" w:rsidRDefault="00E573FB" w:rsidP="0032702E">
      <w:pPr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02390" wp14:editId="58013556">
                <wp:simplePos x="0" y="0"/>
                <wp:positionH relativeFrom="column">
                  <wp:posOffset>-191135</wp:posOffset>
                </wp:positionH>
                <wp:positionV relativeFrom="paragraph">
                  <wp:posOffset>180975</wp:posOffset>
                </wp:positionV>
                <wp:extent cx="762000" cy="243840"/>
                <wp:effectExtent l="0" t="0" r="19050" b="22860"/>
                <wp:wrapNone/>
                <wp:docPr id="3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3A" w:rsidRPr="00261214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件3</w:t>
                            </w:r>
                          </w:p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202390" id="_x0000_s1061" type="#_x0000_t202" style="position:absolute;left:0;text-align:left;margin-left:-15.05pt;margin-top:14.25pt;width:60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" filled="f">
                <v:textbox>
                  <w:txbxContent>
                    <w:p w:rsidR="005D203A" w:rsidRPr="00261214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件3</w:t>
                      </w:r>
                    </w:p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6764A9" w:rsidRDefault="0032702E" w:rsidP="0032702E">
      <w:pPr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32"/>
          <w:szCs w:val="32"/>
        </w:rPr>
        <w:t>全國語文競賽著作授權同意書</w:t>
      </w:r>
      <w:r w:rsidRPr="006764A9">
        <w:rPr>
          <w:rFonts w:ascii="標楷體" w:eastAsia="標楷體" w:hAnsi="標楷體" w:hint="eastAsia"/>
          <w:sz w:val="28"/>
          <w:szCs w:val="32"/>
        </w:rPr>
        <w:t>（法定代理人版）</w:t>
      </w:r>
    </w:p>
    <w:p w:rsidR="0032702E" w:rsidRPr="006764A9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茲因[請填入競賽員姓名]（以下稱競賽員）將參加</w:t>
      </w:r>
      <w:r w:rsidRPr="006764A9">
        <w:rPr>
          <w:rFonts w:ascii="標楷體" w:eastAsia="標楷體" w:hAnsi="標楷體"/>
          <w:sz w:val="28"/>
          <w:szCs w:val="26"/>
        </w:rPr>
        <w:t>中華民國</w:t>
      </w:r>
      <w:r w:rsidRPr="006764A9">
        <w:rPr>
          <w:rFonts w:ascii="標楷體" w:eastAsia="標楷體" w:hAnsi="標楷體" w:hint="eastAsia"/>
          <w:sz w:val="28"/>
          <w:szCs w:val="26"/>
        </w:rPr>
        <w:t>10</w:t>
      </w:r>
      <w:r w:rsidR="00A21748">
        <w:rPr>
          <w:rFonts w:ascii="標楷體" w:eastAsia="標楷體" w:hAnsi="標楷體" w:hint="eastAsia"/>
          <w:sz w:val="28"/>
          <w:szCs w:val="26"/>
        </w:rPr>
        <w:t>7</w:t>
      </w:r>
      <w:r w:rsidRPr="006764A9">
        <w:rPr>
          <w:rFonts w:ascii="標楷體" w:eastAsia="標楷體" w:hAnsi="標楷體"/>
          <w:sz w:val="28"/>
          <w:szCs w:val="26"/>
        </w:rPr>
        <w:t>年全國語文競賽</w:t>
      </w:r>
      <w:r w:rsidRPr="006764A9">
        <w:rPr>
          <w:rFonts w:ascii="標楷體" w:eastAsia="標楷體" w:hAnsi="標楷體" w:hint="eastAsia"/>
          <w:sz w:val="28"/>
          <w:szCs w:val="26"/>
        </w:rPr>
        <w:t>（以下稱本活動），本人係競賽員之法定代理人，現同意將競賽員參加本活動</w:t>
      </w:r>
      <w:r w:rsidRPr="006764A9">
        <w:rPr>
          <w:rFonts w:ascii="標楷體" w:eastAsia="標楷體" w:hAnsi="標楷體"/>
          <w:sz w:val="28"/>
          <w:szCs w:val="26"/>
        </w:rPr>
        <w:t>之影音、影像、著作</w:t>
      </w:r>
      <w:r w:rsidRPr="006764A9">
        <w:rPr>
          <w:rFonts w:ascii="標楷體" w:eastAsia="標楷體" w:hAnsi="標楷體" w:hint="eastAsia"/>
          <w:sz w:val="28"/>
          <w:szCs w:val="26"/>
        </w:rPr>
        <w:t>、</w:t>
      </w:r>
      <w:r w:rsidRPr="006764A9">
        <w:rPr>
          <w:rFonts w:ascii="標楷體" w:eastAsia="標楷體" w:hAnsi="標楷體"/>
          <w:sz w:val="28"/>
          <w:szCs w:val="26"/>
        </w:rPr>
        <w:t>肖像權</w:t>
      </w:r>
      <w:r w:rsidRPr="006764A9">
        <w:rPr>
          <w:rFonts w:ascii="標楷體" w:eastAsia="標楷體" w:hAnsi="標楷體" w:hint="eastAsia"/>
          <w:sz w:val="28"/>
          <w:szCs w:val="26"/>
        </w:rPr>
        <w:t>及任何相關之智慧財產權非獨家、非專屬、不限地域無償授權教育部、</w:t>
      </w:r>
      <w:r w:rsidRPr="006764A9">
        <w:rPr>
          <w:rFonts w:ascii="標楷體" w:eastAsia="標楷體" w:hAnsi="標楷體"/>
          <w:sz w:val="28"/>
          <w:szCs w:val="26"/>
        </w:rPr>
        <w:t>原住民族委員會、客家委員會</w:t>
      </w:r>
      <w:r w:rsidRPr="006764A9">
        <w:rPr>
          <w:rFonts w:ascii="標楷體" w:eastAsia="標楷體" w:hAnsi="標楷體" w:hint="eastAsia"/>
          <w:sz w:val="28"/>
          <w:szCs w:val="26"/>
        </w:rPr>
        <w:t>以任何方式利用，並得對第三人進行再授權</w:t>
      </w:r>
      <w:r w:rsidRPr="006764A9">
        <w:rPr>
          <w:rFonts w:ascii="標楷體" w:eastAsia="標楷體" w:hAnsi="標楷體"/>
          <w:sz w:val="28"/>
          <w:szCs w:val="26"/>
        </w:rPr>
        <w:t>。</w:t>
      </w:r>
      <w:proofErr w:type="gramStart"/>
      <w:r w:rsidRPr="006764A9">
        <w:rPr>
          <w:rFonts w:ascii="標楷體" w:eastAsia="標楷體" w:hAnsi="標楷體" w:hint="eastAsia"/>
          <w:sz w:val="28"/>
          <w:szCs w:val="26"/>
        </w:rPr>
        <w:t>惟</w:t>
      </w:r>
      <w:proofErr w:type="gramEnd"/>
      <w:r w:rsidRPr="006764A9">
        <w:rPr>
          <w:rFonts w:ascii="標楷體" w:eastAsia="標楷體" w:hAnsi="標楷體" w:hint="eastAsia"/>
          <w:sz w:val="28"/>
          <w:szCs w:val="26"/>
        </w:rPr>
        <w:t>競賽員仍為前開各項權利之權利人，有權自行利用相關內容。</w:t>
      </w:r>
    </w:p>
    <w:p w:rsidR="0032702E" w:rsidRPr="006764A9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</w:p>
    <w:p w:rsidR="0032702E" w:rsidRPr="006764A9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競賽員：</w:t>
      </w:r>
    </w:p>
    <w:p w:rsidR="0032702E" w:rsidRPr="006764A9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學校單位：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指導老師：                        （簽名）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授權人：                          （簽名）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與</w:t>
      </w:r>
      <w:r w:rsidRPr="006764A9">
        <w:rPr>
          <w:rFonts w:eastAsia="標楷體" w:hint="eastAsia"/>
          <w:sz w:val="28"/>
          <w:szCs w:val="26"/>
        </w:rPr>
        <w:t>競賽員</w:t>
      </w:r>
      <w:r w:rsidRPr="006764A9">
        <w:rPr>
          <w:rFonts w:ascii="標楷體" w:eastAsia="標楷體" w:hAnsi="標楷體" w:hint="eastAsia"/>
          <w:sz w:val="28"/>
          <w:szCs w:val="26"/>
        </w:rPr>
        <w:t>關係：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身分證字號：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戶籍地址：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聯絡電話：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中華民國10</w:t>
      </w:r>
      <w:r w:rsidR="00A21748">
        <w:rPr>
          <w:rFonts w:ascii="標楷體" w:eastAsia="標楷體" w:hAnsi="標楷體" w:hint="eastAsia"/>
          <w:sz w:val="28"/>
          <w:szCs w:val="26"/>
        </w:rPr>
        <w:t>7</w:t>
      </w:r>
      <w:r w:rsidRPr="006764A9">
        <w:rPr>
          <w:rFonts w:ascii="標楷體" w:eastAsia="標楷體" w:hAnsi="標楷體"/>
          <w:sz w:val="28"/>
          <w:szCs w:val="26"/>
        </w:rPr>
        <w:t>年</w:t>
      </w:r>
      <w:r w:rsidRPr="006764A9">
        <w:rPr>
          <w:rFonts w:ascii="標楷體" w:eastAsia="標楷體" w:hAnsi="標楷體" w:hint="eastAsia"/>
          <w:sz w:val="28"/>
          <w:szCs w:val="26"/>
        </w:rPr>
        <w:t>○○</w:t>
      </w:r>
      <w:r w:rsidRPr="006764A9">
        <w:rPr>
          <w:rFonts w:ascii="標楷體" w:eastAsia="標楷體" w:hAnsi="標楷體"/>
          <w:sz w:val="28"/>
          <w:szCs w:val="26"/>
        </w:rPr>
        <w:t>月</w:t>
      </w:r>
      <w:r w:rsidRPr="006764A9">
        <w:rPr>
          <w:rFonts w:ascii="標楷體" w:eastAsia="標楷體" w:hAnsi="標楷體" w:hint="eastAsia"/>
          <w:sz w:val="28"/>
          <w:szCs w:val="26"/>
        </w:rPr>
        <w:t>○○</w:t>
      </w:r>
      <w:r w:rsidRPr="006764A9">
        <w:rPr>
          <w:rFonts w:ascii="標楷體" w:eastAsia="標楷體" w:hAnsi="標楷體"/>
          <w:sz w:val="28"/>
          <w:szCs w:val="26"/>
        </w:rPr>
        <w:t>日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/>
          <w:sz w:val="28"/>
          <w:szCs w:val="26"/>
        </w:rPr>
        <w:br w:type="page"/>
      </w:r>
    </w:p>
    <w:p w:rsidR="0032702E" w:rsidRPr="006764A9" w:rsidRDefault="00E573FB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3EDE0" wp14:editId="3B896724">
                <wp:simplePos x="0" y="0"/>
                <wp:positionH relativeFrom="margin">
                  <wp:posOffset>-181610</wp:posOffset>
                </wp:positionH>
                <wp:positionV relativeFrom="paragraph">
                  <wp:posOffset>180975</wp:posOffset>
                </wp:positionV>
                <wp:extent cx="895350" cy="243840"/>
                <wp:effectExtent l="0" t="0" r="19050" b="22860"/>
                <wp:wrapNone/>
                <wp:docPr id="38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3A" w:rsidRPr="00261214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件4</w:t>
                            </w:r>
                          </w:p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C3EDE0" id="_x0000_s1062" type="#_x0000_t202" style="position:absolute;left:0;text-align:left;margin-left:-14.3pt;margin-top:14.25pt;width:70.5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" filled="f">
                <v:textbox>
                  <w:txbxContent>
                    <w:p w:rsidR="005D203A" w:rsidRPr="00261214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件4</w:t>
                      </w:r>
                    </w:p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sz w:val="28"/>
          <w:szCs w:val="32"/>
        </w:rPr>
      </w:pPr>
      <w:r w:rsidRPr="006764A9">
        <w:rPr>
          <w:rFonts w:ascii="標楷體" w:eastAsia="標楷體" w:hAnsi="標楷體" w:hint="eastAsia"/>
          <w:sz w:val="32"/>
          <w:szCs w:val="32"/>
        </w:rPr>
        <w:t>全國語文競賽著作授權同意書</w:t>
      </w:r>
      <w:r w:rsidRPr="006764A9">
        <w:rPr>
          <w:rFonts w:ascii="標楷體" w:eastAsia="標楷體" w:hAnsi="標楷體"/>
          <w:sz w:val="28"/>
          <w:szCs w:val="32"/>
        </w:rPr>
        <w:t>（成年版）</w:t>
      </w:r>
    </w:p>
    <w:p w:rsidR="0032702E" w:rsidRPr="006764A9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本人同意將本人參加</w:t>
      </w:r>
      <w:r w:rsidRPr="006764A9">
        <w:rPr>
          <w:rFonts w:ascii="標楷體" w:eastAsia="標楷體" w:hAnsi="標楷體"/>
          <w:sz w:val="28"/>
          <w:szCs w:val="28"/>
        </w:rPr>
        <w:t>中華民國</w:t>
      </w:r>
      <w:r w:rsidRPr="006764A9">
        <w:rPr>
          <w:rFonts w:ascii="標楷體" w:eastAsia="標楷體" w:hAnsi="標楷體" w:hint="eastAsia"/>
          <w:sz w:val="28"/>
          <w:szCs w:val="28"/>
        </w:rPr>
        <w:t>10</w:t>
      </w:r>
      <w:r w:rsidR="00A21748">
        <w:rPr>
          <w:rFonts w:ascii="標楷體" w:eastAsia="標楷體" w:hAnsi="標楷體" w:hint="eastAsia"/>
          <w:sz w:val="28"/>
          <w:szCs w:val="28"/>
        </w:rPr>
        <w:t>7</w:t>
      </w:r>
      <w:r w:rsidRPr="006764A9">
        <w:rPr>
          <w:rFonts w:ascii="標楷體" w:eastAsia="標楷體" w:hAnsi="標楷體"/>
          <w:sz w:val="28"/>
          <w:szCs w:val="28"/>
        </w:rPr>
        <w:t>年全國語文競賽之影音、影像、著作</w:t>
      </w:r>
      <w:r w:rsidRPr="006764A9">
        <w:rPr>
          <w:rFonts w:ascii="標楷體" w:eastAsia="標楷體" w:hAnsi="標楷體" w:hint="eastAsia"/>
          <w:sz w:val="28"/>
          <w:szCs w:val="28"/>
        </w:rPr>
        <w:t>、</w:t>
      </w:r>
      <w:r w:rsidRPr="006764A9">
        <w:rPr>
          <w:rFonts w:ascii="標楷體" w:eastAsia="標楷體" w:hAnsi="標楷體"/>
          <w:sz w:val="28"/>
          <w:szCs w:val="28"/>
        </w:rPr>
        <w:t>肖像權</w:t>
      </w:r>
      <w:r w:rsidRPr="006764A9">
        <w:rPr>
          <w:rFonts w:ascii="標楷體" w:eastAsia="標楷體" w:hAnsi="標楷體" w:hint="eastAsia"/>
          <w:sz w:val="28"/>
          <w:szCs w:val="28"/>
        </w:rPr>
        <w:t>及任何相關之智慧財產權非獨家、非專屬、不限地域無償授權教育部、</w:t>
      </w:r>
      <w:r w:rsidRPr="006764A9">
        <w:rPr>
          <w:rFonts w:ascii="標楷體" w:eastAsia="標楷體" w:hAnsi="標楷體"/>
          <w:sz w:val="28"/>
          <w:szCs w:val="28"/>
        </w:rPr>
        <w:t>原住民族委員會、客家委員會</w:t>
      </w:r>
      <w:r w:rsidRPr="006764A9">
        <w:rPr>
          <w:rFonts w:ascii="標楷體" w:eastAsia="標楷體" w:hAnsi="標楷體" w:hint="eastAsia"/>
          <w:sz w:val="28"/>
          <w:szCs w:val="28"/>
        </w:rPr>
        <w:t>以任何方式利用，並得對第三人進行再授權</w:t>
      </w:r>
      <w:r w:rsidRPr="006764A9">
        <w:rPr>
          <w:rFonts w:ascii="標楷體" w:eastAsia="標楷體" w:hAnsi="標楷體"/>
          <w:sz w:val="28"/>
          <w:szCs w:val="28"/>
        </w:rPr>
        <w:t>。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本人仍為前開各項權利之權利人，有權自行利用相關內容。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授權人：                          （簽名）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戶籍地址：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聯絡電話：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中華民國</w:t>
      </w:r>
      <w:r w:rsidR="00A21748">
        <w:rPr>
          <w:rFonts w:ascii="標楷體" w:eastAsia="標楷體" w:hAnsi="標楷體" w:hint="eastAsia"/>
          <w:sz w:val="28"/>
          <w:szCs w:val="28"/>
        </w:rPr>
        <w:t>107</w:t>
      </w:r>
      <w:r w:rsidRPr="006764A9">
        <w:rPr>
          <w:rFonts w:ascii="標楷體" w:eastAsia="標楷體" w:hAnsi="標楷體"/>
          <w:sz w:val="28"/>
          <w:szCs w:val="28"/>
        </w:rPr>
        <w:t>年</w:t>
      </w:r>
      <w:r w:rsidRPr="006764A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764A9">
        <w:rPr>
          <w:rFonts w:ascii="標楷體" w:eastAsia="標楷體" w:hAnsi="標楷體"/>
          <w:sz w:val="28"/>
          <w:szCs w:val="28"/>
        </w:rPr>
        <w:t>月</w:t>
      </w:r>
      <w:r w:rsidRPr="006764A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764A9">
        <w:rPr>
          <w:rFonts w:ascii="標楷體" w:eastAsia="標楷體" w:hAnsi="標楷體"/>
          <w:sz w:val="28"/>
          <w:szCs w:val="28"/>
        </w:rPr>
        <w:t xml:space="preserve"> 日</w:t>
      </w:r>
      <w:r w:rsidRPr="006764A9">
        <w:rPr>
          <w:rFonts w:ascii="標楷體" w:eastAsia="標楷體" w:hAnsi="標楷體"/>
          <w:sz w:val="28"/>
          <w:szCs w:val="28"/>
        </w:rPr>
        <w:br w:type="page"/>
      </w:r>
    </w:p>
    <w:p w:rsidR="0032702E" w:rsidRPr="006764A9" w:rsidRDefault="00E573FB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D8084" wp14:editId="4BF82503">
                <wp:simplePos x="0" y="0"/>
                <wp:positionH relativeFrom="column">
                  <wp:posOffset>-219710</wp:posOffset>
                </wp:positionH>
                <wp:positionV relativeFrom="paragraph">
                  <wp:posOffset>180975</wp:posOffset>
                </wp:positionV>
                <wp:extent cx="857250" cy="243840"/>
                <wp:effectExtent l="0" t="0" r="19050" b="22860"/>
                <wp:wrapNone/>
                <wp:docPr id="3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3A" w:rsidRPr="00261214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件5</w:t>
                            </w:r>
                          </w:p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BD8084" id="_x0000_s1063" type="#_x0000_t202" style="position:absolute;left:0;text-align:left;margin-left:-17.3pt;margin-top:14.25pt;width:67.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" filled="f">
                <v:textbox>
                  <w:txbxContent>
                    <w:p w:rsidR="005D203A" w:rsidRPr="00261214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件5</w:t>
                      </w:r>
                    </w:p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32"/>
          <w:szCs w:val="32"/>
        </w:rPr>
        <w:t>錄影錄音授權書</w:t>
      </w:r>
      <w:r w:rsidRPr="006764A9">
        <w:rPr>
          <w:rFonts w:ascii="標楷體" w:eastAsia="標楷體" w:hAnsi="標楷體" w:hint="eastAsia"/>
          <w:sz w:val="28"/>
          <w:szCs w:val="32"/>
        </w:rPr>
        <w:t>（法定代理人版）</w:t>
      </w:r>
    </w:p>
    <w:p w:rsidR="0032702E" w:rsidRPr="006764A9" w:rsidRDefault="0032702E" w:rsidP="0032702E">
      <w:pPr>
        <w:rPr>
          <w:rFonts w:eastAsia="標楷體"/>
          <w:sz w:val="27"/>
        </w:rPr>
      </w:pPr>
      <w:proofErr w:type="gramStart"/>
      <w:r w:rsidRPr="006764A9">
        <w:rPr>
          <w:rFonts w:eastAsia="標楷體" w:hint="eastAsia"/>
          <w:sz w:val="27"/>
        </w:rPr>
        <w:t>立書人</w:t>
      </w:r>
      <w:proofErr w:type="gramEnd"/>
      <w:r w:rsidRPr="006764A9">
        <w:rPr>
          <w:rFonts w:eastAsia="標楷體" w:hint="eastAsia"/>
          <w:sz w:val="27"/>
        </w:rPr>
        <w:t>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hint="eastAsia"/>
          <w:sz w:val="26"/>
          <w:szCs w:val="26"/>
        </w:rPr>
        <w:t>茲因[請填入競賽員姓名]（以下稱「競賽員」）於民國10</w:t>
      </w:r>
      <w:r w:rsidR="00A21748">
        <w:rPr>
          <w:rFonts w:ascii="標楷體" w:eastAsia="標楷體" w:hAnsi="標楷體" w:hint="eastAsia"/>
          <w:sz w:val="26"/>
          <w:szCs w:val="26"/>
        </w:rPr>
        <w:t>7</w:t>
      </w:r>
      <w:r w:rsidRPr="006764A9">
        <w:rPr>
          <w:rFonts w:ascii="標楷體" w:eastAsia="標楷體" w:hAnsi="標楷體" w:hint="eastAsia"/>
          <w:sz w:val="26"/>
          <w:szCs w:val="26"/>
        </w:rPr>
        <w:t>年</w:t>
      </w:r>
      <w:r w:rsidR="00A21748">
        <w:rPr>
          <w:rFonts w:ascii="標楷體" w:eastAsia="標楷體" w:hAnsi="標楷體" w:hint="eastAsia"/>
          <w:sz w:val="26"/>
          <w:szCs w:val="26"/>
        </w:rPr>
        <w:t>12</w:t>
      </w:r>
      <w:r w:rsidRPr="006764A9">
        <w:rPr>
          <w:rFonts w:ascii="標楷體" w:eastAsia="標楷體" w:hAnsi="標楷體" w:hint="eastAsia"/>
          <w:sz w:val="26"/>
          <w:szCs w:val="26"/>
        </w:rPr>
        <w:t>月</w:t>
      </w:r>
      <w:r w:rsidR="00A21748">
        <w:rPr>
          <w:rFonts w:ascii="標楷體" w:eastAsia="標楷體" w:hAnsi="標楷體" w:hint="eastAsia"/>
          <w:sz w:val="26"/>
          <w:szCs w:val="26"/>
        </w:rPr>
        <w:t>1</w:t>
      </w:r>
      <w:r w:rsidRPr="006764A9">
        <w:rPr>
          <w:rFonts w:ascii="標楷體" w:eastAsia="標楷體" w:hAnsi="標楷體" w:hint="eastAsia"/>
          <w:sz w:val="26"/>
          <w:szCs w:val="26"/>
        </w:rPr>
        <w:t>日至</w:t>
      </w:r>
      <w:r w:rsidR="00A21748">
        <w:rPr>
          <w:rFonts w:ascii="標楷體" w:eastAsia="標楷體" w:hAnsi="標楷體" w:hint="eastAsia"/>
          <w:sz w:val="26"/>
          <w:szCs w:val="26"/>
        </w:rPr>
        <w:t>2</w:t>
      </w:r>
      <w:r w:rsidRPr="006764A9">
        <w:rPr>
          <w:rFonts w:ascii="標楷體" w:eastAsia="標楷體" w:hAnsi="標楷體" w:hint="eastAsia"/>
          <w:sz w:val="26"/>
          <w:szCs w:val="26"/>
        </w:rPr>
        <w:t>日參與中華民國10</w:t>
      </w:r>
      <w:r w:rsidR="00A21748">
        <w:rPr>
          <w:rFonts w:ascii="標楷體" w:eastAsia="標楷體" w:hAnsi="標楷體" w:hint="eastAsia"/>
          <w:sz w:val="26"/>
          <w:szCs w:val="26"/>
        </w:rPr>
        <w:t>7</w:t>
      </w:r>
      <w:r w:rsidRPr="006764A9">
        <w:rPr>
          <w:rFonts w:ascii="標楷體" w:eastAsia="標楷體" w:hAnsi="標楷體" w:hint="eastAsia"/>
          <w:sz w:val="26"/>
          <w:szCs w:val="26"/>
        </w:rPr>
        <w:t>年全國語文競賽之演說/朗讀/競賽活動（以下稱「本活動」），</w:t>
      </w:r>
      <w:proofErr w:type="gramStart"/>
      <w:r w:rsidRPr="006764A9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6764A9">
        <w:rPr>
          <w:rFonts w:ascii="標楷體" w:eastAsia="標楷體" w:hAnsi="標楷體" w:hint="eastAsia"/>
          <w:sz w:val="26"/>
          <w:szCs w:val="26"/>
        </w:rPr>
        <w:t>係競賽員之法定代理人，</w:t>
      </w:r>
      <w:proofErr w:type="gramStart"/>
      <w:r w:rsidRPr="006764A9">
        <w:rPr>
          <w:rFonts w:ascii="標楷體" w:eastAsia="標楷體" w:hAnsi="標楷體" w:hint="eastAsia"/>
          <w:sz w:val="26"/>
          <w:szCs w:val="26"/>
        </w:rPr>
        <w:t>立書人謹</w:t>
      </w:r>
      <w:proofErr w:type="gramEnd"/>
      <w:r w:rsidRPr="006764A9">
        <w:rPr>
          <w:rFonts w:ascii="標楷體" w:eastAsia="標楷體" w:hAnsi="標楷體" w:hint="eastAsia"/>
          <w:sz w:val="26"/>
          <w:szCs w:val="26"/>
        </w:rPr>
        <w:t>此同意授權教育部對競賽員參與本活動之過程，進行錄音及錄影，並聲明如下：</w:t>
      </w:r>
    </w:p>
    <w:p w:rsidR="0032702E" w:rsidRPr="006764A9" w:rsidRDefault="0032702E" w:rsidP="0032702E">
      <w:pPr>
        <w:spacing w:line="400" w:lineRule="exact"/>
        <w:ind w:left="520" w:hangingChars="200" w:hanging="52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一、</w:t>
      </w:r>
      <w:proofErr w:type="gramStart"/>
      <w:r w:rsidRPr="006764A9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6764A9">
        <w:rPr>
          <w:rFonts w:ascii="標楷體" w:eastAsia="標楷體" w:hAnsi="標楷體" w:hint="eastAsia"/>
          <w:sz w:val="26"/>
          <w:szCs w:val="26"/>
        </w:rPr>
        <w:t>就競賽員在本活動所為之演說/朗讀/競賽內容及所同意之錄音/錄影內容，非獨家、非專屬、不限地域授權教育部在教育</w:t>
      </w:r>
      <w:r w:rsidRPr="006764A9">
        <w:rPr>
          <w:rFonts w:eastAsia="標楷體" w:hint="eastAsia"/>
          <w:sz w:val="26"/>
          <w:szCs w:val="26"/>
        </w:rPr>
        <w:t>推廣之目的範圍內進行利用，包括但不限於以</w:t>
      </w:r>
      <w:r w:rsidRPr="006764A9">
        <w:rPr>
          <w:rFonts w:ascii="標楷體" w:eastAsia="標楷體" w:hAnsi="標楷體" w:hint="eastAsia"/>
          <w:sz w:val="26"/>
          <w:szCs w:val="26"/>
        </w:rPr>
        <w:t>實體與數位方式</w:t>
      </w:r>
      <w:r w:rsidRPr="006764A9">
        <w:rPr>
          <w:rFonts w:eastAsia="標楷體" w:hint="eastAsia"/>
          <w:sz w:val="26"/>
          <w:szCs w:val="26"/>
        </w:rPr>
        <w:t>重製、改作、編輯、公開口述、公開演出、公開上映、公開傳輸或以其他方式利用授權標的，並得對第三人進行再授權。</w:t>
      </w:r>
    </w:p>
    <w:p w:rsidR="0032702E" w:rsidRPr="006764A9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二、除前條所列授與教育部之權利外，競賽員仍為相關內容及作品之著作權人，保有一切著作權及其他智慧財產權，不受本協議書之影響。</w:t>
      </w:r>
    </w:p>
    <w:p w:rsidR="0032702E" w:rsidRPr="00E41929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三、競賽員參與本活動所提供之一切內容，均遵守各項法令之規定，絕無侵害任何他人之著作權或任何其他權利之情事。</w:t>
      </w:r>
      <w:proofErr w:type="gramStart"/>
      <w:r w:rsidRPr="006764A9">
        <w:rPr>
          <w:rFonts w:eastAsia="標楷體" w:hint="eastAsia"/>
          <w:sz w:val="26"/>
          <w:szCs w:val="26"/>
        </w:rPr>
        <w:t>立書人</w:t>
      </w:r>
      <w:proofErr w:type="gramEnd"/>
      <w:r w:rsidRPr="006764A9">
        <w:rPr>
          <w:rFonts w:eastAsia="標楷體" w:hint="eastAsia"/>
          <w:sz w:val="26"/>
          <w:szCs w:val="26"/>
        </w:rPr>
        <w:t>並保證競賽員參與本活動所提供</w:t>
      </w:r>
      <w:r w:rsidRPr="006764A9">
        <w:rPr>
          <w:rFonts w:ascii="標楷體" w:eastAsia="標楷體" w:hAnsi="標楷體" w:hint="eastAsia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演</w:t>
      </w:r>
      <w:r w:rsidRPr="00E41929">
        <w:rPr>
          <w:rFonts w:eastAsia="標楷體" w:hint="eastAsia"/>
          <w:sz w:val="26"/>
          <w:szCs w:val="26"/>
        </w:rPr>
        <w:t>出之一切</w:t>
      </w:r>
      <w:proofErr w:type="gramStart"/>
      <w:r w:rsidRPr="00E41929">
        <w:rPr>
          <w:rFonts w:eastAsia="標楷體" w:hint="eastAsia"/>
          <w:sz w:val="26"/>
          <w:szCs w:val="26"/>
        </w:rPr>
        <w:t>內容均係競賽</w:t>
      </w:r>
      <w:proofErr w:type="gramEnd"/>
      <w:r w:rsidRPr="00E41929">
        <w:rPr>
          <w:rFonts w:eastAsia="標楷體" w:hint="eastAsia"/>
          <w:sz w:val="26"/>
          <w:szCs w:val="26"/>
        </w:rPr>
        <w:t>員自行創作，有權對教育部進行本協議書所列之授權，絕無侵害他人著作權或任何其他權利之情事。</w:t>
      </w:r>
    </w:p>
    <w:p w:rsidR="0032702E" w:rsidRPr="00E41929" w:rsidRDefault="0032702E" w:rsidP="0032702E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E41929">
        <w:rPr>
          <w:rFonts w:eastAsia="標楷體" w:hint="eastAsia"/>
          <w:sz w:val="26"/>
          <w:szCs w:val="26"/>
        </w:rPr>
        <w:t>四、如因本協議書相關事宜有爭議需以訴訟處理時，</w:t>
      </w:r>
      <w:proofErr w:type="gramStart"/>
      <w:r w:rsidRPr="00E41929">
        <w:rPr>
          <w:rFonts w:eastAsia="標楷體" w:hint="eastAsia"/>
          <w:sz w:val="26"/>
          <w:szCs w:val="26"/>
        </w:rPr>
        <w:t>立書人</w:t>
      </w:r>
      <w:proofErr w:type="gramEnd"/>
      <w:r w:rsidRPr="00E41929">
        <w:rPr>
          <w:rFonts w:eastAsia="標楷體" w:hint="eastAsia"/>
          <w:sz w:val="26"/>
          <w:szCs w:val="26"/>
        </w:rPr>
        <w:t>同意應以中華民國法律為</w:t>
      </w:r>
      <w:proofErr w:type="gramStart"/>
      <w:r w:rsidRPr="00E41929">
        <w:rPr>
          <w:rFonts w:eastAsia="標楷體" w:hint="eastAsia"/>
          <w:sz w:val="26"/>
          <w:szCs w:val="26"/>
        </w:rPr>
        <w:t>準</w:t>
      </w:r>
      <w:proofErr w:type="gramEnd"/>
      <w:r w:rsidRPr="00E41929">
        <w:rPr>
          <w:rFonts w:eastAsia="標楷體" w:hint="eastAsia"/>
          <w:sz w:val="26"/>
          <w:szCs w:val="26"/>
        </w:rPr>
        <w:t>據法，並以臺灣</w:t>
      </w:r>
      <w:proofErr w:type="gramStart"/>
      <w:r w:rsidRPr="00E41929">
        <w:rPr>
          <w:rFonts w:eastAsia="標楷體" w:hint="eastAsia"/>
          <w:sz w:val="26"/>
          <w:szCs w:val="26"/>
        </w:rPr>
        <w:t>臺</w:t>
      </w:r>
      <w:proofErr w:type="gramEnd"/>
      <w:r w:rsidRPr="00E41929">
        <w:rPr>
          <w:rFonts w:eastAsia="標楷體" w:hint="eastAsia"/>
          <w:sz w:val="26"/>
          <w:szCs w:val="26"/>
        </w:rPr>
        <w:t>北地方法院為第一審管轄法院。</w:t>
      </w:r>
    </w:p>
    <w:p w:rsidR="0032702E" w:rsidRPr="006764A9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jc w:val="both"/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競賽員：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學校單位：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指導老師：</w:t>
      </w:r>
      <w:r w:rsidRPr="006764A9">
        <w:rPr>
          <w:rFonts w:eastAsia="標楷體" w:hint="eastAsia"/>
          <w:sz w:val="26"/>
          <w:szCs w:val="26"/>
        </w:rPr>
        <w:t xml:space="preserve">                        </w:t>
      </w:r>
      <w:r w:rsidRPr="006764A9">
        <w:rPr>
          <w:rFonts w:eastAsia="標楷體" w:hint="eastAsia"/>
          <w:sz w:val="26"/>
          <w:szCs w:val="26"/>
        </w:rPr>
        <w:t>（簽名）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proofErr w:type="gramStart"/>
      <w:r w:rsidRPr="006764A9">
        <w:rPr>
          <w:rFonts w:eastAsia="標楷體" w:hint="eastAsia"/>
          <w:sz w:val="26"/>
          <w:szCs w:val="26"/>
        </w:rPr>
        <w:t>立書人</w:t>
      </w:r>
      <w:proofErr w:type="gramEnd"/>
      <w:r w:rsidRPr="006764A9">
        <w:rPr>
          <w:rFonts w:eastAsia="標楷體" w:hint="eastAsia"/>
          <w:sz w:val="26"/>
          <w:szCs w:val="26"/>
        </w:rPr>
        <w:t>：</w:t>
      </w:r>
      <w:r w:rsidRPr="006764A9">
        <w:rPr>
          <w:rFonts w:eastAsia="標楷體" w:hint="eastAsia"/>
          <w:sz w:val="26"/>
          <w:szCs w:val="26"/>
        </w:rPr>
        <w:t xml:space="preserve">                          </w:t>
      </w:r>
      <w:r w:rsidRPr="006764A9">
        <w:rPr>
          <w:rFonts w:eastAsia="標楷體" w:hint="eastAsia"/>
          <w:sz w:val="26"/>
          <w:szCs w:val="26"/>
        </w:rPr>
        <w:t>（簽名）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與競賽員關係：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身分證字號：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戶籍地址：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jc w:val="center"/>
        <w:rPr>
          <w:rFonts w:ascii="標楷體" w:eastAsia="標楷體" w:hAnsi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中華民國</w:t>
      </w:r>
      <w:r w:rsidRPr="006764A9">
        <w:rPr>
          <w:rFonts w:hint="eastAsia"/>
          <w:sz w:val="26"/>
          <w:szCs w:val="26"/>
        </w:rPr>
        <w:t>10</w:t>
      </w:r>
      <w:r w:rsidR="00A21748">
        <w:rPr>
          <w:rFonts w:hint="eastAsia"/>
          <w:sz w:val="26"/>
          <w:szCs w:val="26"/>
        </w:rPr>
        <w:t>7</w:t>
      </w:r>
      <w:r w:rsidRPr="006764A9">
        <w:rPr>
          <w:rFonts w:eastAsia="標楷體" w:hint="eastAsia"/>
          <w:sz w:val="26"/>
          <w:szCs w:val="26"/>
        </w:rPr>
        <w:t>年</w:t>
      </w:r>
      <w:r w:rsidRPr="006764A9">
        <w:rPr>
          <w:rFonts w:hint="eastAsia"/>
          <w:sz w:val="26"/>
          <w:szCs w:val="26"/>
        </w:rPr>
        <w:t>○○</w:t>
      </w:r>
      <w:r w:rsidRPr="006764A9">
        <w:rPr>
          <w:rFonts w:eastAsia="標楷體" w:hint="eastAsia"/>
          <w:sz w:val="26"/>
          <w:szCs w:val="26"/>
        </w:rPr>
        <w:t>月</w:t>
      </w:r>
      <w:r w:rsidRPr="006764A9">
        <w:rPr>
          <w:rFonts w:hint="eastAsia"/>
          <w:sz w:val="26"/>
          <w:szCs w:val="26"/>
        </w:rPr>
        <w:t>○○</w:t>
      </w:r>
      <w:r w:rsidRPr="006764A9">
        <w:rPr>
          <w:rFonts w:eastAsia="標楷體" w:hint="eastAsia"/>
          <w:sz w:val="26"/>
          <w:szCs w:val="26"/>
        </w:rPr>
        <w:t>日</w:t>
      </w: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6764A9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EB877" wp14:editId="06278E91">
                <wp:simplePos x="0" y="0"/>
                <wp:positionH relativeFrom="column">
                  <wp:posOffset>-198120</wp:posOffset>
                </wp:positionH>
                <wp:positionV relativeFrom="paragraph">
                  <wp:posOffset>-266700</wp:posOffset>
                </wp:positionV>
                <wp:extent cx="670560" cy="243840"/>
                <wp:effectExtent l="0" t="0" r="15240" b="22860"/>
                <wp:wrapNone/>
                <wp:docPr id="4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3A" w:rsidRPr="00E41929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26121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26121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261214">
                              <w:rPr>
                                <w:rFonts w:ascii="標楷體" w:eastAsia="標楷體" w:hAnsi="標楷體"/>
                                <w:sz w:val="22"/>
                              </w:rPr>
                              <w:t>6</w:t>
                            </w:r>
                          </w:p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EEB877" id="_x0000_s1064" type="#_x0000_t202" style="position:absolute;left:0;text-align:left;margin-left:-15.6pt;margin-top:-21pt;width:52.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" filled="f">
                <v:textbox>
                  <w:txbxContent>
                    <w:p w:rsidR="005D203A" w:rsidRPr="00E41929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26121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261214">
                        <w:rPr>
                          <w:rFonts w:ascii="標楷體" w:eastAsia="標楷體" w:hAnsi="標楷體"/>
                        </w:rPr>
                        <w:t>件</w:t>
                      </w:r>
                      <w:r w:rsidRPr="00261214">
                        <w:rPr>
                          <w:rFonts w:ascii="標楷體" w:eastAsia="標楷體" w:hAnsi="標楷體"/>
                          <w:sz w:val="22"/>
                        </w:rPr>
                        <w:t>6</w:t>
                      </w:r>
                    </w:p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64A9">
        <w:rPr>
          <w:rFonts w:ascii="標楷體" w:eastAsia="標楷體" w:hAnsi="標楷體" w:hint="eastAsia"/>
          <w:sz w:val="32"/>
          <w:szCs w:val="32"/>
        </w:rPr>
        <w:t>錄影錄音授權書</w:t>
      </w:r>
      <w:r w:rsidRPr="006764A9">
        <w:rPr>
          <w:rFonts w:ascii="標楷體" w:eastAsia="標楷體" w:hAnsi="標楷體"/>
          <w:sz w:val="32"/>
          <w:szCs w:val="32"/>
        </w:rPr>
        <w:t>（成年版）</w:t>
      </w:r>
    </w:p>
    <w:p w:rsidR="0032702E" w:rsidRPr="006764A9" w:rsidRDefault="0032702E" w:rsidP="0032702E">
      <w:pPr>
        <w:widowControl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茲</w:t>
      </w:r>
      <w:proofErr w:type="gramStart"/>
      <w:r w:rsidRPr="006764A9">
        <w:rPr>
          <w:rFonts w:eastAsia="標楷體" w:hint="eastAsia"/>
          <w:sz w:val="26"/>
          <w:szCs w:val="26"/>
        </w:rPr>
        <w:t>因立書人</w:t>
      </w:r>
      <w:proofErr w:type="gramEnd"/>
      <w:r w:rsidRPr="006764A9">
        <w:rPr>
          <w:rFonts w:eastAsia="標楷體" w:hint="eastAsia"/>
          <w:sz w:val="26"/>
          <w:szCs w:val="26"/>
        </w:rPr>
        <w:t>於民國</w:t>
      </w:r>
      <w:r w:rsidRPr="006764A9">
        <w:rPr>
          <w:rFonts w:ascii="標楷體" w:eastAsia="標楷體" w:hAnsi="標楷體" w:hint="eastAsia"/>
          <w:sz w:val="26"/>
          <w:szCs w:val="26"/>
        </w:rPr>
        <w:t>10</w:t>
      </w:r>
      <w:r w:rsidR="00A21748">
        <w:rPr>
          <w:rFonts w:ascii="標楷體" w:eastAsia="標楷體" w:hAnsi="標楷體" w:hint="eastAsia"/>
          <w:sz w:val="26"/>
          <w:szCs w:val="26"/>
        </w:rPr>
        <w:t>7</w:t>
      </w:r>
      <w:r w:rsidRPr="006764A9">
        <w:rPr>
          <w:rFonts w:eastAsia="標楷體" w:hint="eastAsia"/>
          <w:sz w:val="26"/>
          <w:szCs w:val="26"/>
        </w:rPr>
        <w:t>年</w:t>
      </w:r>
      <w:r w:rsidRPr="006764A9">
        <w:rPr>
          <w:rFonts w:ascii="標楷體" w:eastAsia="標楷體" w:hAnsi="標楷體" w:hint="eastAsia"/>
          <w:sz w:val="26"/>
          <w:szCs w:val="26"/>
        </w:rPr>
        <w:t>1</w:t>
      </w:r>
      <w:r w:rsidR="00A21748">
        <w:rPr>
          <w:rFonts w:ascii="標楷體" w:eastAsia="標楷體" w:hAnsi="標楷體" w:hint="eastAsia"/>
          <w:sz w:val="26"/>
          <w:szCs w:val="26"/>
        </w:rPr>
        <w:t>2</w:t>
      </w:r>
      <w:r w:rsidRPr="006764A9">
        <w:rPr>
          <w:rFonts w:eastAsia="標楷體" w:hint="eastAsia"/>
          <w:sz w:val="26"/>
          <w:szCs w:val="26"/>
        </w:rPr>
        <w:t>月</w:t>
      </w:r>
      <w:r w:rsidR="00A21748">
        <w:rPr>
          <w:rFonts w:eastAsia="標楷體" w:hint="eastAsia"/>
          <w:sz w:val="26"/>
          <w:szCs w:val="26"/>
        </w:rPr>
        <w:t>1</w:t>
      </w:r>
      <w:r w:rsidRPr="006764A9">
        <w:rPr>
          <w:rFonts w:eastAsia="標楷體" w:hint="eastAsia"/>
          <w:sz w:val="26"/>
          <w:szCs w:val="26"/>
        </w:rPr>
        <w:t>日至</w:t>
      </w:r>
      <w:r w:rsidRPr="006764A9">
        <w:rPr>
          <w:rFonts w:ascii="標楷體" w:eastAsia="標楷體" w:hAnsi="標楷體" w:hint="eastAsia"/>
          <w:sz w:val="26"/>
          <w:szCs w:val="26"/>
        </w:rPr>
        <w:t>2</w:t>
      </w:r>
      <w:r w:rsidRPr="006764A9">
        <w:rPr>
          <w:rFonts w:eastAsia="標楷體" w:hint="eastAsia"/>
          <w:sz w:val="26"/>
          <w:szCs w:val="26"/>
        </w:rPr>
        <w:t>日參與中華民國</w:t>
      </w:r>
      <w:r w:rsidRPr="006764A9">
        <w:rPr>
          <w:rFonts w:ascii="標楷體" w:eastAsia="標楷體" w:hAnsi="標楷體" w:hint="eastAsia"/>
          <w:sz w:val="26"/>
          <w:szCs w:val="26"/>
        </w:rPr>
        <w:t>10</w:t>
      </w:r>
      <w:r w:rsidR="00A21748">
        <w:rPr>
          <w:rFonts w:ascii="標楷體" w:eastAsia="標楷體" w:hAnsi="標楷體" w:hint="eastAsia"/>
          <w:sz w:val="26"/>
          <w:szCs w:val="26"/>
        </w:rPr>
        <w:t>7</w:t>
      </w:r>
      <w:r w:rsidRPr="006764A9">
        <w:rPr>
          <w:rFonts w:eastAsia="標楷體" w:hint="eastAsia"/>
          <w:sz w:val="26"/>
          <w:szCs w:val="26"/>
        </w:rPr>
        <w:t>年全國語文競賽之演說</w:t>
      </w:r>
      <w:r w:rsidRPr="006764A9">
        <w:rPr>
          <w:rFonts w:eastAsia="標楷體" w:hint="eastAsia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朗讀</w:t>
      </w:r>
      <w:r w:rsidRPr="006764A9">
        <w:rPr>
          <w:rFonts w:eastAsia="標楷體" w:hint="eastAsia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競賽活動（以下稱「本活動」），</w:t>
      </w:r>
      <w:proofErr w:type="gramStart"/>
      <w:r w:rsidRPr="006764A9">
        <w:rPr>
          <w:rFonts w:eastAsia="標楷體" w:hint="eastAsia"/>
          <w:sz w:val="26"/>
          <w:szCs w:val="26"/>
        </w:rPr>
        <w:t>立書人謹</w:t>
      </w:r>
      <w:proofErr w:type="gramEnd"/>
      <w:r w:rsidRPr="006764A9">
        <w:rPr>
          <w:rFonts w:eastAsia="標楷體" w:hint="eastAsia"/>
          <w:sz w:val="26"/>
          <w:szCs w:val="26"/>
        </w:rPr>
        <w:t>此同意授權教育部對立書人參與本活動之過程，進行錄音及錄影，並聲明如下：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一、</w:t>
      </w:r>
      <w:proofErr w:type="gramStart"/>
      <w:r w:rsidRPr="006764A9">
        <w:rPr>
          <w:rFonts w:eastAsia="標楷體" w:hint="eastAsia"/>
          <w:sz w:val="26"/>
          <w:szCs w:val="26"/>
        </w:rPr>
        <w:t>立書人</w:t>
      </w:r>
      <w:proofErr w:type="gramEnd"/>
      <w:r w:rsidRPr="006764A9">
        <w:rPr>
          <w:rFonts w:eastAsia="標楷體" w:hint="eastAsia"/>
          <w:sz w:val="26"/>
          <w:szCs w:val="26"/>
        </w:rPr>
        <w:t>就本活動所為之演說</w:t>
      </w:r>
      <w:r w:rsidRPr="006764A9">
        <w:rPr>
          <w:rFonts w:eastAsia="標楷體" w:hint="eastAsia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朗讀</w:t>
      </w:r>
      <w:r w:rsidRPr="006764A9">
        <w:rPr>
          <w:rFonts w:eastAsia="標楷體" w:hint="eastAsia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競賽內容及所同意之錄音</w:t>
      </w:r>
      <w:r w:rsidRPr="006764A9">
        <w:rPr>
          <w:rFonts w:eastAsia="標楷體" w:hint="eastAsia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錄影內容，非獨家、非專屬、不限地域授權教育部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32702E" w:rsidRPr="006764A9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二、除前條所列授與教育部之權利外，</w:t>
      </w:r>
      <w:proofErr w:type="gramStart"/>
      <w:r w:rsidRPr="006764A9">
        <w:rPr>
          <w:rFonts w:eastAsia="標楷體" w:hint="eastAsia"/>
          <w:sz w:val="26"/>
          <w:szCs w:val="26"/>
        </w:rPr>
        <w:t>立書人</w:t>
      </w:r>
      <w:proofErr w:type="gramEnd"/>
      <w:r w:rsidRPr="006764A9">
        <w:rPr>
          <w:rFonts w:eastAsia="標楷體" w:hint="eastAsia"/>
          <w:sz w:val="26"/>
          <w:szCs w:val="26"/>
        </w:rPr>
        <w:t>仍為相關內容及作品之著作權人，保有一切著作權及其他智慧財產權，不受本協議書之影響。</w:t>
      </w:r>
    </w:p>
    <w:p w:rsidR="0032702E" w:rsidRPr="006764A9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三、</w:t>
      </w:r>
      <w:proofErr w:type="gramStart"/>
      <w:r w:rsidRPr="006764A9">
        <w:rPr>
          <w:rFonts w:eastAsia="標楷體" w:hint="eastAsia"/>
          <w:sz w:val="26"/>
          <w:szCs w:val="26"/>
        </w:rPr>
        <w:t>立書人</w:t>
      </w:r>
      <w:proofErr w:type="gramEnd"/>
      <w:r w:rsidRPr="006764A9">
        <w:rPr>
          <w:rFonts w:eastAsia="標楷體" w:hint="eastAsia"/>
          <w:sz w:val="26"/>
          <w:szCs w:val="26"/>
        </w:rPr>
        <w:t>參與本活動所提供之一切內容，均遵守各項法令之規定，絕無侵害任何他人之著作權或任何其他權利之情事。</w:t>
      </w:r>
      <w:proofErr w:type="gramStart"/>
      <w:r w:rsidRPr="006764A9">
        <w:rPr>
          <w:rFonts w:eastAsia="標楷體" w:hint="eastAsia"/>
          <w:sz w:val="26"/>
          <w:szCs w:val="26"/>
        </w:rPr>
        <w:t>立書人</w:t>
      </w:r>
      <w:proofErr w:type="gramEnd"/>
      <w:r w:rsidRPr="006764A9">
        <w:rPr>
          <w:rFonts w:eastAsia="標楷體" w:hint="eastAsia"/>
          <w:sz w:val="26"/>
          <w:szCs w:val="26"/>
        </w:rPr>
        <w:t>並保證參與本活動所提供</w:t>
      </w:r>
      <w:r w:rsidRPr="006764A9">
        <w:rPr>
          <w:rFonts w:eastAsia="標楷體" w:hint="eastAsia"/>
          <w:sz w:val="26"/>
          <w:szCs w:val="26"/>
        </w:rPr>
        <w:t>/</w:t>
      </w:r>
      <w:r w:rsidRPr="006764A9">
        <w:rPr>
          <w:rFonts w:eastAsia="標楷體" w:hint="eastAsia"/>
          <w:sz w:val="26"/>
          <w:szCs w:val="26"/>
        </w:rPr>
        <w:t>演出之一切內容</w:t>
      </w:r>
      <w:proofErr w:type="gramStart"/>
      <w:r w:rsidRPr="006764A9">
        <w:rPr>
          <w:rFonts w:eastAsia="標楷體" w:hint="eastAsia"/>
          <w:sz w:val="26"/>
          <w:szCs w:val="26"/>
        </w:rPr>
        <w:t>均係立書</w:t>
      </w:r>
      <w:proofErr w:type="gramEnd"/>
      <w:r w:rsidRPr="006764A9">
        <w:rPr>
          <w:rFonts w:eastAsia="標楷體" w:hint="eastAsia"/>
          <w:sz w:val="26"/>
          <w:szCs w:val="26"/>
        </w:rPr>
        <w:t>人自行創作，有權對教育部進行本協議書所列之授權，絕無侵害他人著作權或任何其他權利之情事。</w:t>
      </w:r>
    </w:p>
    <w:p w:rsidR="0032702E" w:rsidRPr="006764A9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ind w:left="520" w:hangingChars="200" w:hanging="520"/>
        <w:jc w:val="both"/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四、如因本協議書相關事宜有爭議需以訴訟處理時，</w:t>
      </w:r>
      <w:proofErr w:type="gramStart"/>
      <w:r w:rsidRPr="006764A9">
        <w:rPr>
          <w:rFonts w:eastAsia="標楷體" w:hint="eastAsia"/>
          <w:sz w:val="26"/>
          <w:szCs w:val="26"/>
        </w:rPr>
        <w:t>立書人</w:t>
      </w:r>
      <w:proofErr w:type="gramEnd"/>
      <w:r w:rsidRPr="006764A9">
        <w:rPr>
          <w:rFonts w:eastAsia="標楷體" w:hint="eastAsia"/>
          <w:sz w:val="26"/>
          <w:szCs w:val="26"/>
        </w:rPr>
        <w:t>同意應以中華民國法律為</w:t>
      </w:r>
      <w:proofErr w:type="gramStart"/>
      <w:r w:rsidRPr="006764A9">
        <w:rPr>
          <w:rFonts w:eastAsia="標楷體" w:hint="eastAsia"/>
          <w:sz w:val="26"/>
          <w:szCs w:val="26"/>
        </w:rPr>
        <w:t>準</w:t>
      </w:r>
      <w:proofErr w:type="gramEnd"/>
      <w:r w:rsidRPr="006764A9">
        <w:rPr>
          <w:rFonts w:eastAsia="標楷體" w:hint="eastAsia"/>
          <w:sz w:val="26"/>
          <w:szCs w:val="26"/>
        </w:rPr>
        <w:t>據法，並以臺灣</w:t>
      </w:r>
      <w:proofErr w:type="gramStart"/>
      <w:r w:rsidRPr="006764A9">
        <w:rPr>
          <w:rFonts w:eastAsia="標楷體" w:hint="eastAsia"/>
          <w:sz w:val="26"/>
          <w:szCs w:val="26"/>
        </w:rPr>
        <w:t>臺</w:t>
      </w:r>
      <w:proofErr w:type="gramEnd"/>
      <w:r w:rsidRPr="006764A9">
        <w:rPr>
          <w:rFonts w:eastAsia="標楷體" w:hint="eastAsia"/>
          <w:sz w:val="26"/>
          <w:szCs w:val="26"/>
        </w:rPr>
        <w:t>北地方法院為第一審管轄法院。</w:t>
      </w:r>
    </w:p>
    <w:p w:rsidR="0032702E" w:rsidRPr="006764A9" w:rsidRDefault="0032702E" w:rsidP="0032702E">
      <w:pPr>
        <w:ind w:left="540" w:hangingChars="200" w:hanging="540"/>
        <w:jc w:val="both"/>
        <w:rPr>
          <w:rFonts w:eastAsia="標楷體"/>
          <w:sz w:val="27"/>
        </w:rPr>
      </w:pPr>
    </w:p>
    <w:p w:rsidR="0032702E" w:rsidRPr="006764A9" w:rsidRDefault="0032702E" w:rsidP="0032702E">
      <w:pPr>
        <w:jc w:val="both"/>
        <w:rPr>
          <w:rFonts w:eastAsia="標楷體"/>
          <w:sz w:val="27"/>
        </w:rPr>
      </w:pPr>
    </w:p>
    <w:p w:rsidR="0032702E" w:rsidRPr="006764A9" w:rsidRDefault="0032702E" w:rsidP="0032702E">
      <w:pPr>
        <w:jc w:val="both"/>
        <w:rPr>
          <w:rFonts w:eastAsia="標楷體"/>
          <w:sz w:val="27"/>
        </w:rPr>
      </w:pPr>
    </w:p>
    <w:p w:rsidR="0032702E" w:rsidRPr="006764A9" w:rsidRDefault="0032702E" w:rsidP="0032702E">
      <w:pPr>
        <w:jc w:val="both"/>
        <w:rPr>
          <w:rFonts w:eastAsia="標楷體"/>
          <w:sz w:val="27"/>
        </w:rPr>
      </w:pPr>
    </w:p>
    <w:p w:rsidR="0032702E" w:rsidRPr="006764A9" w:rsidRDefault="0032702E" w:rsidP="0032702E">
      <w:pPr>
        <w:jc w:val="both"/>
        <w:rPr>
          <w:rFonts w:eastAsia="標楷體"/>
          <w:sz w:val="27"/>
        </w:rPr>
      </w:pP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proofErr w:type="gramStart"/>
      <w:r w:rsidRPr="006764A9">
        <w:rPr>
          <w:rFonts w:eastAsia="標楷體" w:hint="eastAsia"/>
          <w:sz w:val="26"/>
          <w:szCs w:val="26"/>
        </w:rPr>
        <w:t>立書人</w:t>
      </w:r>
      <w:proofErr w:type="gramEnd"/>
      <w:r w:rsidRPr="006764A9">
        <w:rPr>
          <w:rFonts w:eastAsia="標楷體" w:hint="eastAsia"/>
          <w:sz w:val="26"/>
          <w:szCs w:val="26"/>
        </w:rPr>
        <w:t>：</w:t>
      </w:r>
      <w:r w:rsidRPr="006764A9">
        <w:rPr>
          <w:rFonts w:eastAsia="標楷體" w:hint="eastAsia"/>
          <w:sz w:val="26"/>
          <w:szCs w:val="26"/>
        </w:rPr>
        <w:t xml:space="preserve">                          </w:t>
      </w:r>
      <w:r w:rsidRPr="006764A9">
        <w:rPr>
          <w:rFonts w:eastAsia="標楷體" w:hint="eastAsia"/>
          <w:sz w:val="26"/>
          <w:szCs w:val="26"/>
        </w:rPr>
        <w:t>（簽名）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身分證字號：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  <w:r w:rsidRPr="006764A9">
        <w:rPr>
          <w:rFonts w:eastAsia="標楷體" w:hint="eastAsia"/>
          <w:sz w:val="26"/>
          <w:szCs w:val="26"/>
        </w:rPr>
        <w:t>戶籍地址：</w:t>
      </w: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jc w:val="center"/>
        <w:rPr>
          <w:rFonts w:eastAsia="標楷體"/>
          <w:sz w:val="26"/>
          <w:szCs w:val="26"/>
        </w:rPr>
      </w:pPr>
    </w:p>
    <w:p w:rsidR="0032702E" w:rsidRPr="006764A9" w:rsidRDefault="0032702E" w:rsidP="0032702E">
      <w:pPr>
        <w:jc w:val="center"/>
      </w:pPr>
      <w:r w:rsidRPr="006764A9">
        <w:rPr>
          <w:rFonts w:eastAsia="標楷體" w:hint="eastAsia"/>
          <w:sz w:val="26"/>
          <w:szCs w:val="26"/>
        </w:rPr>
        <w:t>中華民國</w:t>
      </w:r>
      <w:r w:rsidRPr="006764A9">
        <w:rPr>
          <w:rFonts w:ascii="標楷體" w:eastAsia="標楷體" w:hAnsi="標楷體" w:hint="eastAsia"/>
          <w:sz w:val="26"/>
          <w:szCs w:val="26"/>
        </w:rPr>
        <w:t>10</w:t>
      </w:r>
      <w:r w:rsidR="00A21748">
        <w:rPr>
          <w:rFonts w:ascii="標楷體" w:eastAsia="標楷體" w:hAnsi="標楷體" w:hint="eastAsia"/>
          <w:sz w:val="26"/>
          <w:szCs w:val="26"/>
        </w:rPr>
        <w:t>7</w:t>
      </w:r>
      <w:r w:rsidRPr="006764A9">
        <w:rPr>
          <w:rFonts w:eastAsia="標楷體" w:hint="eastAsia"/>
          <w:sz w:val="26"/>
          <w:szCs w:val="26"/>
        </w:rPr>
        <w:t>年○○月○○日</w:t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sz w:val="32"/>
        </w:rPr>
      </w:pPr>
      <w:r w:rsidRPr="006764A9">
        <w:rPr>
          <w:rFonts w:ascii="標楷體" w:eastAsia="標楷體" w:hAnsi="標楷體" w:hint="eastAsia"/>
          <w:sz w:val="32"/>
        </w:rPr>
        <w:lastRenderedPageBreak/>
        <w:t>全國語文競賽違規裁處規定一覽表</w:t>
      </w:r>
    </w:p>
    <w:p w:rsidR="0032702E" w:rsidRPr="006764A9" w:rsidRDefault="0032702E" w:rsidP="0032702E">
      <w:pPr>
        <w:rPr>
          <w:rFonts w:ascii="標楷體" w:eastAsia="標楷體" w:hAnsi="標楷體"/>
        </w:rPr>
      </w:pPr>
      <w:r w:rsidRPr="006764A9">
        <w:rPr>
          <w:rFonts w:ascii="標楷體" w:eastAsia="標楷體" w:hAnsi="標楷體" w:hint="eastAsia"/>
          <w:b/>
        </w:rPr>
        <w:t>說明：有關競賽之爭議或本裁處規定如有未盡事宜，均送交申訴評議委員會裁決，並依其決議為</w:t>
      </w:r>
      <w:proofErr w:type="gramStart"/>
      <w:r w:rsidRPr="006764A9">
        <w:rPr>
          <w:rFonts w:ascii="標楷體" w:eastAsia="標楷體" w:hAnsi="標楷體" w:hint="eastAsia"/>
          <w:b/>
        </w:rPr>
        <w:t>準</w:t>
      </w:r>
      <w:proofErr w:type="gramEnd"/>
      <w:r w:rsidRPr="006764A9">
        <w:rPr>
          <w:rFonts w:ascii="標楷體" w:eastAsia="標楷體" w:hAnsi="標楷體" w:hint="eastAsia"/>
          <w:b/>
        </w:rPr>
        <w:t>，各競賽單位不得提出異議，惟將列入賽後檢討事項之</w:t>
      </w:r>
      <w:proofErr w:type="gramStart"/>
      <w:r w:rsidRPr="006764A9">
        <w:rPr>
          <w:rFonts w:ascii="標楷體" w:eastAsia="標楷體" w:hAnsi="標楷體" w:hint="eastAsia"/>
          <w:b/>
        </w:rPr>
        <w:t>一</w:t>
      </w:r>
      <w:proofErr w:type="gramEnd"/>
      <w:r w:rsidRPr="006764A9">
        <w:rPr>
          <w:rFonts w:ascii="標楷體" w:eastAsia="標楷體" w:hAnsi="標楷體" w:hint="eastAsia"/>
          <w:b/>
        </w:rPr>
        <w:t>。</w:t>
      </w:r>
    </w:p>
    <w:tbl>
      <w:tblPr>
        <w:tblStyle w:val="10"/>
        <w:tblW w:w="9493" w:type="dxa"/>
        <w:tblInd w:w="-289" w:type="dxa"/>
        <w:tblLook w:val="04A0" w:firstRow="1" w:lastRow="0" w:firstColumn="1" w:lastColumn="0" w:noHBand="0" w:noVBand="1"/>
      </w:tblPr>
      <w:tblGrid>
        <w:gridCol w:w="1895"/>
        <w:gridCol w:w="4196"/>
        <w:gridCol w:w="3402"/>
      </w:tblGrid>
      <w:tr w:rsidR="006764A9" w:rsidRPr="006764A9" w:rsidTr="00453981">
        <w:trPr>
          <w:trHeight w:val="553"/>
          <w:tblHeader/>
        </w:trPr>
        <w:tc>
          <w:tcPr>
            <w:tcW w:w="1895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裁處</w:t>
            </w:r>
          </w:p>
        </w:tc>
        <w:tc>
          <w:tcPr>
            <w:tcW w:w="4196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違規情形</w:t>
            </w:r>
          </w:p>
        </w:tc>
        <w:tc>
          <w:tcPr>
            <w:tcW w:w="3402" w:type="dxa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64A9">
              <w:rPr>
                <w:rFonts w:ascii="標楷體" w:eastAsia="標楷體" w:hAnsi="標楷體" w:hint="eastAsia"/>
                <w:sz w:val="28"/>
              </w:rPr>
              <w:t>依據</w:t>
            </w:r>
          </w:p>
        </w:tc>
      </w:tr>
      <w:tr w:rsidR="001C2C68" w:rsidRPr="006764A9" w:rsidTr="001C2C68">
        <w:tc>
          <w:tcPr>
            <w:tcW w:w="1895" w:type="dxa"/>
            <w:vMerge w:val="restart"/>
            <w:vAlign w:val="center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6B84">
              <w:rPr>
                <w:rFonts w:ascii="標楷體" w:eastAsia="標楷體" w:hAnsi="標楷體" w:hint="eastAsia"/>
                <w:b/>
                <w:sz w:val="26"/>
                <w:szCs w:val="26"/>
              </w:rPr>
              <w:t>競賽成績不予承認</w:t>
            </w:r>
          </w:p>
        </w:tc>
        <w:tc>
          <w:tcPr>
            <w:tcW w:w="4196" w:type="dxa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</w:rPr>
            </w:pPr>
            <w:r w:rsidRPr="00476B84">
              <w:rPr>
                <w:rFonts w:ascii="標楷體" w:eastAsia="標楷體" w:hAnsi="標楷體" w:hint="eastAsia"/>
                <w:b/>
              </w:rPr>
              <w:t>1、</w:t>
            </w:r>
            <w:r w:rsidRPr="00476B84">
              <w:rPr>
                <w:rFonts w:ascii="標楷體" w:eastAsia="標楷體" w:hAnsi="標楷體" w:hint="eastAsia"/>
              </w:rPr>
              <w:t>競賽員資格不符。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「實施要點」第玖點、附則第四款</w:t>
            </w:r>
          </w:p>
        </w:tc>
      </w:tr>
      <w:tr w:rsidR="001C2C68" w:rsidRPr="006764A9" w:rsidTr="001C2C68">
        <w:tc>
          <w:tcPr>
            <w:tcW w:w="1895" w:type="dxa"/>
            <w:vMerge/>
            <w:vAlign w:val="center"/>
          </w:tcPr>
          <w:p w:rsidR="001C2C68" w:rsidRPr="00476B84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476B84" w:rsidRDefault="001C2C68" w:rsidP="001C2C68">
            <w:pPr>
              <w:rPr>
                <w:rFonts w:ascii="標楷體" w:eastAsia="標楷體" w:hAnsi="標楷體"/>
              </w:rPr>
            </w:pPr>
            <w:r w:rsidRPr="00476B84">
              <w:rPr>
                <w:rFonts w:ascii="標楷體" w:eastAsia="標楷體" w:hAnsi="標楷體" w:hint="eastAsia"/>
                <w:b/>
              </w:rPr>
              <w:t>2、</w:t>
            </w:r>
            <w:r w:rsidRPr="00476B84">
              <w:rPr>
                <w:rFonts w:ascii="標楷體" w:eastAsia="標楷體" w:hAnsi="標楷體" w:hint="eastAsia"/>
              </w:rPr>
              <w:t>競賽員有冒名頂替者(以身分證或</w:t>
            </w:r>
          </w:p>
          <w:p w:rsidR="001C2C68" w:rsidRPr="00476B84" w:rsidRDefault="001C2C68" w:rsidP="001C2C68">
            <w:pPr>
              <w:rPr>
                <w:rFonts w:ascii="標楷體" w:eastAsia="標楷體" w:hAnsi="標楷體"/>
                <w:b/>
              </w:rPr>
            </w:pPr>
            <w:r w:rsidRPr="00476B84">
              <w:rPr>
                <w:rFonts w:ascii="標楷體" w:eastAsia="標楷體" w:hAnsi="標楷體" w:hint="eastAsia"/>
              </w:rPr>
              <w:t xml:space="preserve">   戶口名簿為憑)。</w:t>
            </w:r>
          </w:p>
        </w:tc>
        <w:tc>
          <w:tcPr>
            <w:tcW w:w="3402" w:type="dxa"/>
          </w:tcPr>
          <w:p w:rsidR="001C2C68" w:rsidRPr="00A76DB3" w:rsidRDefault="001C2C68" w:rsidP="001C2C68">
            <w:pPr>
              <w:rPr>
                <w:rFonts w:ascii="標楷體" w:eastAsia="標楷體" w:hAnsi="標楷體"/>
              </w:rPr>
            </w:pPr>
            <w:r w:rsidRPr="00A76DB3">
              <w:rPr>
                <w:rFonts w:ascii="標楷體" w:eastAsia="標楷體" w:hAnsi="標楷體" w:hint="eastAsia"/>
              </w:rPr>
              <w:t>「實施要點」第玖點、附則第四款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取消競賽員資格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1、凡曾獲得本競賽決賽該語言該項該組第1名，或近5年內二度獲得第2至6名者，再參加該語言該項該組之競賽。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</w:t>
            </w:r>
            <w:r>
              <w:rPr>
                <w:rFonts w:ascii="標楷體" w:eastAsia="標楷體" w:hAnsi="標楷體" w:hint="eastAsia"/>
              </w:rPr>
              <w:t>四</w:t>
            </w:r>
            <w:r w:rsidRPr="006764A9">
              <w:rPr>
                <w:rFonts w:ascii="標楷體" w:eastAsia="標楷體" w:hAnsi="標楷體" w:hint="eastAsia"/>
              </w:rPr>
              <w:t>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2、各競賽員每年每人以參加1項為限，跨語言、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跨項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、跨組報名者。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</w:t>
            </w:r>
            <w:r>
              <w:rPr>
                <w:rFonts w:ascii="標楷體" w:eastAsia="標楷體" w:hAnsi="標楷體" w:hint="eastAsia"/>
              </w:rPr>
              <w:t>五</w:t>
            </w:r>
            <w:r w:rsidRPr="006764A9">
              <w:rPr>
                <w:rFonts w:ascii="標楷體" w:eastAsia="標楷體" w:hAnsi="標楷體" w:hint="eastAsia"/>
              </w:rPr>
              <w:t>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3、各競賽員擔任各語言各項各組決賽評判。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「實施要點」第肆點第五款競賽員資格及限制(六)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4、攜帶行動電話(手機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）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、呼叫器及具有記憶和搜尋資料功能之電子器材等物品進場。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A61938">
              <w:rPr>
                <w:rFonts w:ascii="標楷體" w:eastAsia="標楷體" w:hAnsi="標楷體" w:hint="eastAsia"/>
                <w:szCs w:val="24"/>
              </w:rPr>
              <w:t>【競賽員注意事項】壹、共同注意事項第七款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</w:t>
            </w:r>
            <w:r w:rsidRPr="006764A9">
              <w:rPr>
                <w:rFonts w:ascii="標楷體" w:eastAsia="標楷體" w:hAnsi="標楷體"/>
              </w:rPr>
              <w:t>演說、朗讀項目競賽員穿著競賽單位制服或校服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</w:t>
            </w:r>
            <w:r w:rsidRPr="006764A9">
              <w:rPr>
                <w:rFonts w:ascii="標楷體" w:eastAsia="標楷體" w:hAnsi="標楷體"/>
              </w:rPr>
              <w:t>演說、朗讀項目競賽員</w:t>
            </w:r>
            <w:r w:rsidRPr="006764A9">
              <w:rPr>
                <w:rFonts w:ascii="標楷體" w:eastAsia="標楷體" w:hAnsi="標楷體" w:hint="eastAsia"/>
              </w:rPr>
              <w:t>報出姓名、校名或代表之競賽單位。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</w:t>
            </w:r>
            <w:r w:rsidRPr="006764A9">
              <w:rPr>
                <w:rFonts w:ascii="標楷體" w:eastAsia="標楷體" w:hAnsi="標楷體"/>
              </w:rPr>
              <w:t>作文項目競賽員於文稿中提及姓名、校名或代表之競賽單</w:t>
            </w:r>
            <w:r w:rsidRPr="006764A9">
              <w:rPr>
                <w:rFonts w:ascii="標楷體" w:eastAsia="標楷體" w:hAnsi="標楷體" w:hint="eastAsia"/>
              </w:rPr>
              <w:t>位。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8、朗讀</w:t>
            </w:r>
            <w:r w:rsidRPr="006764A9">
              <w:rPr>
                <w:rFonts w:ascii="標楷體" w:eastAsia="標楷體" w:hAnsi="標楷體"/>
              </w:rPr>
              <w:t>競賽員使用自備之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朗讀</w:t>
            </w:r>
            <w:r w:rsidRPr="006764A9">
              <w:rPr>
                <w:rFonts w:ascii="標楷體" w:eastAsia="標楷體" w:hAnsi="標楷體"/>
              </w:rPr>
              <w:t>題卷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9、作文競賽員於競賽時間未開始，拆閱試題袋。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10、作文競賽員提早交卷。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E4192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41929">
              <w:rPr>
                <w:rFonts w:ascii="標楷體" w:eastAsia="標楷體" w:hAnsi="標楷體" w:hint="eastAsia"/>
              </w:rPr>
              <w:t>11、作文競賽員於競賽時間結束時仍繼續書寫。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12、寫字競賽員提早交卷。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13、寫字競賽員於競賽時間結束時仍繼</w:t>
            </w:r>
            <w:r w:rsidRPr="006764A9">
              <w:rPr>
                <w:rFonts w:ascii="標楷體" w:eastAsia="標楷體" w:hAnsi="標楷體" w:hint="eastAsia"/>
              </w:rPr>
              <w:lastRenderedPageBreak/>
              <w:t>續書寫。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lastRenderedPageBreak/>
              <w:t>【競賽員注意事項】伍、寫字</w:t>
            </w:r>
            <w:r w:rsidRPr="006764A9">
              <w:rPr>
                <w:rFonts w:ascii="標楷體" w:eastAsia="標楷體" w:hAnsi="標楷體" w:hint="eastAsia"/>
                <w:szCs w:val="24"/>
              </w:rPr>
              <w:lastRenderedPageBreak/>
              <w:t>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14、寫字競賽員在比賽用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紙下墊置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其他物品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如：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預畫之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九宮格、米字格、尺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規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等</w:t>
            </w:r>
            <w:r w:rsidRPr="006764A9">
              <w:rPr>
                <w:rFonts w:ascii="標楷體" w:eastAsia="標楷體" w:hAnsi="標楷體"/>
              </w:rPr>
              <w:t>)</w:t>
            </w:r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【競賽員注意事項】伍、寫字競賽員注意事項第十一款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15、字音字形競賽員於競賽時間未開始，翻閱試題卷。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16、字音字形競賽員提早交卷。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17、字音字形競賽員攜帶試題、試卷出場。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18、字音字形競賽員在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桌面墊置其他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物品。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19、字音字形競賽員於競賽時間結束時仍繼續填寫。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【競賽員注意事項】陸、字音字形競賽員注意事項第九款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棄權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競賽員逾報到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「實施要點」第玖點附則第五款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2、演說競賽員超過一分鐘未開始進行演說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【競賽員注意事項】貳、演說競賽員注意事項第九款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3、朗讀競賽員超過一分鐘未開始進行朗讀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4、作文競賽員書寫其他文字或註記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5、作文競賽員撕開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彌封處</w:t>
            </w:r>
            <w:proofErr w:type="gramEnd"/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6、寫字競賽員書寫其他文字或註記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7、寫字競賽員撕開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彌封處</w:t>
            </w:r>
            <w:proofErr w:type="gramEnd"/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8、字音字形競賽員書寫其他文字或註記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9、字音字形競賽員撕開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彌封處</w:t>
            </w:r>
            <w:proofErr w:type="gramEnd"/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競賽員注意事項第五款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扣均一標準分數1分</w:t>
            </w: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</w:t>
            </w:r>
            <w:r w:rsidRPr="006764A9">
              <w:rPr>
                <w:rFonts w:ascii="標楷體" w:eastAsia="標楷體" w:hAnsi="標楷體"/>
              </w:rPr>
              <w:t>動態組競賽員</w:t>
            </w:r>
            <w:r w:rsidRPr="006764A9">
              <w:rPr>
                <w:rFonts w:ascii="標楷體" w:eastAsia="標楷體" w:hAnsi="標楷體" w:hint="eastAsia"/>
              </w:rPr>
              <w:t>與評判委員及其他競賽選手交談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2、靜</w:t>
            </w:r>
            <w:r w:rsidRPr="006764A9">
              <w:rPr>
                <w:rFonts w:ascii="標楷體" w:eastAsia="標楷體" w:hAnsi="標楷體"/>
              </w:rPr>
              <w:t>態組競賽員</w:t>
            </w:r>
            <w:r w:rsidRPr="006764A9">
              <w:rPr>
                <w:rFonts w:ascii="標楷體" w:eastAsia="標楷體" w:hAnsi="標楷體" w:hint="eastAsia"/>
              </w:rPr>
              <w:t>與其他競賽選手交談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</w:t>
            </w:r>
            <w:r w:rsidRPr="006764A9">
              <w:rPr>
                <w:rFonts w:ascii="標楷體" w:eastAsia="標楷體" w:hAnsi="標楷體"/>
              </w:rPr>
              <w:t>裝水容器打翻、掉落或發出聲響</w:t>
            </w:r>
            <w:r w:rsidRPr="006764A9">
              <w:rPr>
                <w:rFonts w:ascii="標楷體" w:eastAsia="標楷體" w:hAnsi="標楷體" w:hint="eastAsia"/>
              </w:rPr>
              <w:t>影響比賽進行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【競賽員注意事項】壹、共同注意事項第九款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4、演說競賽員攜帶道具上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5、朗讀競賽員攜帶除字典、辭典及教育部頒「國語一字多音審訂表」、「臺灣閩南語羅馬字拼音方案」、「客家語拼音方案」外之書籍至預備席。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【競賽員注意事項】參、朗讀競賽員注意事項第五款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6、作文競賽員將參考資料或書籍攜入競賽會場。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【競賽員注意事項】肆、作文競賽員注意事項第二款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7、作文競賽員私自攜帶試題、試卷出場。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8、寫字競賽員將參考資料、書籍或紙張攜入競賽會場。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競賽員注意事項第二款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9、寫字競賽員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於監場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人員發開始口令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前試墨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【競賽員注意事項】伍、寫字競賽員注意事項第三款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10、寫字競賽員攜帶試題、試卷出場。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【競賽員注意事項】伍、寫字競賽員注意事項第六款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11、競賽員自備</w:t>
            </w:r>
            <w:proofErr w:type="gramStart"/>
            <w:r w:rsidRPr="006764A9">
              <w:rPr>
                <w:rFonts w:ascii="標楷體" w:eastAsia="標楷體" w:hAnsi="標楷體" w:hint="eastAsia"/>
              </w:rPr>
              <w:t>試墨用</w:t>
            </w:r>
            <w:proofErr w:type="gramEnd"/>
            <w:r w:rsidRPr="006764A9">
              <w:rPr>
                <w:rFonts w:ascii="標楷體" w:eastAsia="標楷體" w:hAnsi="標楷體" w:hint="eastAsia"/>
              </w:rPr>
              <w:t>紙。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【競賽員注意事項】伍、寫字競賽員注意事項第二款。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12、字音字形競賽員將參考資料或書籍攜入競賽會場。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【競賽員注意事項】陸、字音字形競賽員注意事項第二款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A61938" w:rsidRDefault="001C2C68" w:rsidP="001C2C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1938">
              <w:rPr>
                <w:rFonts w:ascii="標楷體" w:eastAsia="標楷體" w:hAnsi="標楷體" w:hint="eastAsia"/>
                <w:b/>
                <w:sz w:val="26"/>
                <w:szCs w:val="26"/>
              </w:rPr>
              <w:t>扣均一標準分數</w:t>
            </w:r>
            <w:r w:rsidRPr="00A61938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A61938">
              <w:rPr>
                <w:rFonts w:ascii="標楷體" w:eastAsia="標楷體" w:hAnsi="標楷體" w:hint="eastAsia"/>
                <w:b/>
                <w:sz w:val="26"/>
                <w:szCs w:val="26"/>
              </w:rPr>
              <w:t>分</w:t>
            </w:r>
          </w:p>
        </w:tc>
        <w:tc>
          <w:tcPr>
            <w:tcW w:w="4196" w:type="dxa"/>
            <w:vAlign w:val="center"/>
          </w:tcPr>
          <w:p w:rsidR="001C2C68" w:rsidRPr="00A61938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A61938">
              <w:rPr>
                <w:rFonts w:ascii="標楷體" w:eastAsia="標楷體" w:hAnsi="標楷體" w:hint="eastAsia"/>
              </w:rPr>
              <w:t>1、競賽員中場休息結束後未進場，未等競賽結束即離開。</w:t>
            </w:r>
          </w:p>
        </w:tc>
        <w:tc>
          <w:tcPr>
            <w:tcW w:w="3402" w:type="dxa"/>
          </w:tcPr>
          <w:p w:rsidR="001C2C68" w:rsidRPr="00A61938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A61938">
              <w:rPr>
                <w:rFonts w:ascii="標楷體" w:eastAsia="標楷體" w:hAnsi="標楷體" w:hint="eastAsia"/>
                <w:szCs w:val="24"/>
              </w:rPr>
              <w:t>【競賽員注意事項】壹、共同注意事項第四款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2、競賽員攜帶計時器發出影響比賽進行之聲響。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【競賽員注意事項】壹、共同注意事項第七款</w:t>
            </w:r>
          </w:p>
        </w:tc>
      </w:tr>
      <w:tr w:rsidR="001C2C68" w:rsidRPr="006764A9" w:rsidTr="00453981">
        <w:tc>
          <w:tcPr>
            <w:tcW w:w="1895" w:type="dxa"/>
            <w:vMerge w:val="restart"/>
            <w:vAlign w:val="center"/>
          </w:tcPr>
          <w:p w:rsidR="001C2C68" w:rsidRPr="006764A9" w:rsidRDefault="001C2C68" w:rsidP="001C2C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b/>
                <w:sz w:val="26"/>
                <w:szCs w:val="26"/>
              </w:rPr>
              <w:t>不予計分</w:t>
            </w: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1、演說題目與所抽題目不符。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【競賽員注意事項】貳、演說競賽員注意事項第八款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2、作文競賽員競賽逾時不繳卷。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【競賽員注意事項】肆、作文競賽員注意事項第七款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3、寫字競賽員競賽逾時不繳卷。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【競賽員注意事項】伍、</w:t>
            </w:r>
            <w:r w:rsidRPr="006764A9">
              <w:rPr>
                <w:rFonts w:ascii="標楷體" w:eastAsia="標楷體" w:hAnsi="標楷體" w:hint="eastAsia"/>
              </w:rPr>
              <w:t>寫字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競賽員注意事項第七款</w:t>
            </w:r>
          </w:p>
        </w:tc>
      </w:tr>
      <w:tr w:rsidR="001C2C68" w:rsidRPr="006764A9" w:rsidTr="00453981">
        <w:tc>
          <w:tcPr>
            <w:tcW w:w="1895" w:type="dxa"/>
            <w:vMerge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</w:p>
        </w:tc>
        <w:tc>
          <w:tcPr>
            <w:tcW w:w="4196" w:type="dxa"/>
            <w:vAlign w:val="center"/>
          </w:tcPr>
          <w:p w:rsidR="001C2C68" w:rsidRPr="006764A9" w:rsidRDefault="001C2C68" w:rsidP="001C2C68">
            <w:pPr>
              <w:rPr>
                <w:rFonts w:ascii="標楷體" w:eastAsia="標楷體" w:hAnsi="標楷體"/>
              </w:rPr>
            </w:pPr>
            <w:r w:rsidRPr="006764A9">
              <w:rPr>
                <w:rFonts w:ascii="標楷體" w:eastAsia="標楷體" w:hAnsi="標楷體" w:hint="eastAsia"/>
              </w:rPr>
              <w:t>4、字音字形競賽員競賽逾時不繳卷。</w:t>
            </w:r>
          </w:p>
        </w:tc>
        <w:tc>
          <w:tcPr>
            <w:tcW w:w="3402" w:type="dxa"/>
          </w:tcPr>
          <w:p w:rsidR="001C2C68" w:rsidRPr="006764A9" w:rsidRDefault="001C2C68" w:rsidP="001C2C68">
            <w:pPr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【競賽員注意事項】陸、</w:t>
            </w:r>
            <w:r w:rsidRPr="006764A9">
              <w:rPr>
                <w:rFonts w:ascii="標楷體" w:eastAsia="標楷體" w:hAnsi="標楷體" w:hint="eastAsia"/>
              </w:rPr>
              <w:t>字音字形</w:t>
            </w:r>
            <w:r w:rsidRPr="006764A9">
              <w:rPr>
                <w:rFonts w:ascii="標楷體" w:eastAsia="標楷體" w:hAnsi="標楷體" w:hint="eastAsia"/>
                <w:szCs w:val="24"/>
              </w:rPr>
              <w:t>競賽員注意事項第七款</w:t>
            </w:r>
          </w:p>
        </w:tc>
      </w:tr>
    </w:tbl>
    <w:p w:rsidR="009B22D4" w:rsidRDefault="009B22D4" w:rsidP="00272A6F">
      <w:pPr>
        <w:widowControl/>
        <w:jc w:val="center"/>
        <w:rPr>
          <w:rFonts w:ascii="標楷體" w:eastAsia="標楷體" w:hAnsi="標楷體" w:hint="eastAsia"/>
          <w:b/>
          <w:sz w:val="32"/>
        </w:rPr>
      </w:pPr>
    </w:p>
    <w:p w:rsidR="00272A6F" w:rsidRPr="00707FA9" w:rsidRDefault="002B7174" w:rsidP="00272A6F">
      <w:pPr>
        <w:widowControl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07FA9">
        <w:rPr>
          <w:rFonts w:ascii="標楷體" w:eastAsia="標楷體" w:hAnsi="標楷體"/>
          <w:b/>
          <w:sz w:val="32"/>
        </w:rPr>
        <w:lastRenderedPageBreak/>
        <w:t>全國語文競賽決賽評</w:t>
      </w:r>
      <w:r w:rsidRPr="00707FA9">
        <w:rPr>
          <w:rFonts w:ascii="標楷體" w:eastAsia="標楷體" w:hAnsi="標楷體" w:hint="eastAsia"/>
          <w:b/>
          <w:sz w:val="32"/>
        </w:rPr>
        <w:t>判</w:t>
      </w:r>
      <w:r w:rsidRPr="00707FA9">
        <w:rPr>
          <w:rFonts w:ascii="標楷體" w:eastAsia="標楷體" w:hAnsi="標楷體"/>
          <w:b/>
          <w:sz w:val="32"/>
        </w:rPr>
        <w:t>遴聘原則、注意事項暨</w:t>
      </w:r>
      <w:r w:rsidRPr="00707FA9">
        <w:rPr>
          <w:rFonts w:ascii="標楷體" w:eastAsia="標楷體" w:hAnsi="標楷體" w:hint="eastAsia"/>
          <w:b/>
          <w:sz w:val="32"/>
        </w:rPr>
        <w:t>評分</w:t>
      </w:r>
      <w:r w:rsidRPr="00707FA9">
        <w:rPr>
          <w:rFonts w:ascii="標楷體" w:eastAsia="標楷體" w:hAnsi="標楷體"/>
          <w:b/>
          <w:sz w:val="32"/>
        </w:rPr>
        <w:t>標準</w:t>
      </w:r>
    </w:p>
    <w:p w:rsidR="00272A6F" w:rsidRPr="006764A9" w:rsidRDefault="00272A6F" w:rsidP="00272A6F">
      <w:pPr>
        <w:spacing w:line="44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6764A9">
        <w:rPr>
          <w:rFonts w:ascii="標楷體" w:eastAsia="標楷體" w:hAnsi="標楷體"/>
          <w:b/>
          <w:sz w:val="28"/>
          <w:szCs w:val="28"/>
        </w:rPr>
        <w:t>壹、</w:t>
      </w:r>
      <w:proofErr w:type="gramStart"/>
      <w:r w:rsidRPr="006764A9">
        <w:rPr>
          <w:rFonts w:ascii="標楷體" w:eastAsia="標楷體" w:hAnsi="標楷體"/>
          <w:b/>
          <w:sz w:val="28"/>
          <w:szCs w:val="28"/>
        </w:rPr>
        <w:t>遴</w:t>
      </w:r>
      <w:proofErr w:type="gramEnd"/>
      <w:r w:rsidRPr="006764A9">
        <w:rPr>
          <w:rFonts w:ascii="標楷體" w:eastAsia="標楷體" w:hAnsi="標楷體"/>
          <w:b/>
          <w:sz w:val="28"/>
          <w:szCs w:val="28"/>
        </w:rPr>
        <w:t>聘原則</w:t>
      </w:r>
    </w:p>
    <w:p w:rsidR="00272A6F" w:rsidRPr="006764A9" w:rsidRDefault="00272A6F" w:rsidP="00272A6F">
      <w:p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一、由全國語文競賽籌備委員會參考</w:t>
      </w:r>
      <w:r w:rsidRPr="006764A9">
        <w:rPr>
          <w:rFonts w:ascii="標楷體" w:eastAsia="標楷體" w:hAnsi="標楷體" w:hint="eastAsia"/>
          <w:sz w:val="28"/>
          <w:szCs w:val="28"/>
        </w:rPr>
        <w:t>教育部(以下簡稱</w:t>
      </w:r>
      <w:r w:rsidRPr="006764A9">
        <w:rPr>
          <w:rFonts w:ascii="標楷體" w:eastAsia="標楷體" w:hAnsi="標楷體"/>
          <w:sz w:val="28"/>
          <w:szCs w:val="28"/>
        </w:rPr>
        <w:t>本部</w:t>
      </w:r>
      <w:r w:rsidRPr="006764A9">
        <w:rPr>
          <w:rFonts w:ascii="標楷體" w:eastAsia="標楷體" w:hAnsi="標楷體" w:hint="eastAsia"/>
          <w:sz w:val="28"/>
          <w:szCs w:val="28"/>
        </w:rPr>
        <w:t>)</w:t>
      </w:r>
      <w:r w:rsidRPr="006764A9">
        <w:rPr>
          <w:rFonts w:ascii="標楷體" w:eastAsia="標楷體" w:hAnsi="標楷體"/>
          <w:sz w:val="28"/>
          <w:szCs w:val="28"/>
        </w:rPr>
        <w:t>建立之評判人才</w:t>
      </w:r>
      <w:r w:rsidRPr="006764A9">
        <w:rPr>
          <w:rFonts w:ascii="標楷體" w:eastAsia="標楷體" w:hAnsi="標楷體" w:hint="eastAsia"/>
          <w:sz w:val="28"/>
          <w:szCs w:val="28"/>
        </w:rPr>
        <w:t>資料</w:t>
      </w:r>
      <w:r w:rsidRPr="006764A9">
        <w:rPr>
          <w:rFonts w:ascii="標楷體" w:eastAsia="標楷體" w:hAnsi="標楷體"/>
          <w:sz w:val="28"/>
          <w:szCs w:val="28"/>
        </w:rPr>
        <w:t>庫，慎重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遴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聘專家學者擔任</w:t>
      </w:r>
      <w:r w:rsidRPr="006764A9">
        <w:rPr>
          <w:rFonts w:ascii="標楷體" w:eastAsia="標楷體" w:hAnsi="標楷體" w:hint="eastAsia"/>
          <w:sz w:val="28"/>
          <w:szCs w:val="28"/>
        </w:rPr>
        <w:t>評判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272A6F" w:rsidRPr="006764A9" w:rsidRDefault="00272A6F" w:rsidP="00272A6F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二、</w:t>
      </w:r>
      <w:r w:rsidRPr="006764A9">
        <w:rPr>
          <w:rFonts w:ascii="標楷體" w:eastAsia="標楷體" w:hAnsi="標楷體" w:hint="eastAsia"/>
          <w:sz w:val="28"/>
          <w:szCs w:val="28"/>
        </w:rPr>
        <w:t>各組賽事</w:t>
      </w:r>
      <w:r w:rsidRPr="006764A9">
        <w:rPr>
          <w:rFonts w:ascii="標楷體" w:eastAsia="標楷體" w:hAnsi="標楷體"/>
          <w:sz w:val="28"/>
          <w:szCs w:val="28"/>
        </w:rPr>
        <w:t>評判</w:t>
      </w:r>
      <w:r w:rsidRPr="006764A9">
        <w:rPr>
          <w:rFonts w:ascii="標楷體" w:eastAsia="標楷體" w:hAnsi="標楷體" w:hint="eastAsia"/>
          <w:sz w:val="28"/>
          <w:szCs w:val="28"/>
        </w:rPr>
        <w:t>之安排</w:t>
      </w:r>
      <w:r w:rsidRPr="006764A9">
        <w:rPr>
          <w:rFonts w:ascii="標楷體" w:eastAsia="標楷體" w:hAnsi="標楷體"/>
          <w:sz w:val="28"/>
          <w:szCs w:val="28"/>
        </w:rPr>
        <w:t>應避免現職服務於同機關（構）之人員同時擔任同一場次。</w:t>
      </w:r>
    </w:p>
    <w:p w:rsidR="00272A6F" w:rsidRPr="006764A9" w:rsidRDefault="00272A6F" w:rsidP="00272A6F">
      <w:pPr>
        <w:autoSpaceDE w:val="0"/>
        <w:autoSpaceDN w:val="0"/>
        <w:adjustRightInd w:val="0"/>
        <w:spacing w:line="480" w:lineRule="exact"/>
        <w:ind w:leftChars="100" w:left="800" w:hangingChars="200" w:hanging="560"/>
        <w:rPr>
          <w:rFonts w:ascii="標楷體" w:eastAsia="標楷體" w:hAnsi="標楷體" w:cs="標楷體"/>
          <w:b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三、</w:t>
      </w:r>
      <w:r w:rsidRPr="006764A9">
        <w:rPr>
          <w:rFonts w:ascii="標楷體" w:eastAsia="標楷體" w:hAnsi="標楷體"/>
          <w:sz w:val="28"/>
          <w:szCs w:val="28"/>
        </w:rPr>
        <w:t>評判應</w:t>
      </w:r>
      <w:r w:rsidRPr="006764A9">
        <w:rPr>
          <w:rFonts w:ascii="標楷體" w:eastAsia="標楷體" w:hAnsi="標楷體" w:hint="eastAsia"/>
          <w:sz w:val="28"/>
          <w:szCs w:val="28"/>
        </w:rPr>
        <w:t>遵守</w:t>
      </w:r>
      <w:r w:rsidRPr="006764A9">
        <w:rPr>
          <w:rFonts w:ascii="標楷體" w:eastAsia="標楷體" w:hAnsi="標楷體"/>
          <w:sz w:val="28"/>
          <w:szCs w:val="28"/>
        </w:rPr>
        <w:t>利益衝突迴避原則，並簽署切結書</w:t>
      </w:r>
      <w:r w:rsidRPr="006764A9">
        <w:rPr>
          <w:rFonts w:ascii="標楷體" w:eastAsia="標楷體" w:hAnsi="標楷體" w:hint="eastAsia"/>
          <w:sz w:val="28"/>
          <w:szCs w:val="28"/>
        </w:rPr>
        <w:t>(如附件)，</w:t>
      </w:r>
      <w:r w:rsidRPr="006764A9">
        <w:rPr>
          <w:rFonts w:ascii="標楷體" w:eastAsia="標楷體" w:hAnsi="標楷體"/>
          <w:sz w:val="28"/>
          <w:szCs w:val="28"/>
        </w:rPr>
        <w:t>於接受聘書前</w:t>
      </w:r>
      <w:r w:rsidRPr="006764A9">
        <w:rPr>
          <w:rFonts w:ascii="標楷體" w:eastAsia="標楷體" w:hAnsi="標楷體" w:hint="eastAsia"/>
          <w:sz w:val="28"/>
          <w:szCs w:val="28"/>
        </w:rPr>
        <w:t>須自行</w:t>
      </w:r>
      <w:r w:rsidRPr="006764A9">
        <w:rPr>
          <w:rFonts w:ascii="標楷體" w:eastAsia="標楷體" w:hAnsi="標楷體"/>
          <w:sz w:val="28"/>
          <w:szCs w:val="28"/>
        </w:rPr>
        <w:t>檢視其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評判項組</w:t>
      </w:r>
      <w:r w:rsidRPr="006764A9">
        <w:rPr>
          <w:rFonts w:ascii="標楷體" w:eastAsia="標楷體" w:hAnsi="標楷體" w:hint="eastAsia"/>
          <w:sz w:val="28"/>
          <w:szCs w:val="28"/>
        </w:rPr>
        <w:t>是否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有其</w:t>
      </w:r>
      <w:r w:rsidRPr="006764A9">
        <w:rPr>
          <w:rFonts w:ascii="標楷體" w:eastAsia="標楷體" w:hAnsi="標楷體"/>
          <w:sz w:val="28"/>
          <w:szCs w:val="28"/>
        </w:rPr>
        <w:t>二親等以內之親屬</w:t>
      </w:r>
      <w:r w:rsidRPr="006764A9">
        <w:rPr>
          <w:rFonts w:ascii="標楷體" w:eastAsia="標楷體" w:hAnsi="標楷體" w:hint="eastAsia"/>
          <w:sz w:val="28"/>
          <w:szCs w:val="28"/>
        </w:rPr>
        <w:t>(如附表)參加比賽，且</w:t>
      </w:r>
      <w:r w:rsidRPr="006764A9">
        <w:rPr>
          <w:rFonts w:ascii="標楷體" w:eastAsia="標楷體" w:hAnsi="標楷體"/>
          <w:sz w:val="28"/>
          <w:szCs w:val="28"/>
        </w:rPr>
        <w:t>評判委員不得擔任</w:t>
      </w:r>
      <w:r w:rsidRPr="006764A9">
        <w:rPr>
          <w:rFonts w:ascii="標楷體" w:eastAsia="標楷體" w:hAnsi="標楷體" w:cs="新細明體" w:hint="eastAsia"/>
          <w:kern w:val="0"/>
          <w:sz w:val="28"/>
          <w:szCs w:val="28"/>
        </w:rPr>
        <w:t>直轄市、</w:t>
      </w:r>
      <w:r w:rsidRPr="006764A9">
        <w:rPr>
          <w:rFonts w:ascii="標楷體" w:eastAsia="標楷體" w:hAnsi="標楷體" w:hint="eastAsia"/>
          <w:sz w:val="28"/>
          <w:szCs w:val="28"/>
        </w:rPr>
        <w:t>縣</w:t>
      </w:r>
      <w:r w:rsidRPr="006764A9">
        <w:rPr>
          <w:rFonts w:ascii="標楷體" w:eastAsia="標楷體" w:hAnsi="標楷體" w:cs="新細明體" w:hint="eastAsia"/>
          <w:kern w:val="0"/>
          <w:sz w:val="28"/>
          <w:szCs w:val="28"/>
        </w:rPr>
        <w:t>（市）</w:t>
      </w:r>
      <w:r w:rsidRPr="006764A9">
        <w:rPr>
          <w:rFonts w:ascii="標楷體" w:eastAsia="標楷體" w:hAnsi="標楷體" w:hint="eastAsia"/>
          <w:sz w:val="28"/>
          <w:szCs w:val="28"/>
        </w:rPr>
        <w:t>該組競賽員</w:t>
      </w:r>
      <w:r w:rsidRPr="006764A9">
        <w:rPr>
          <w:rFonts w:ascii="標楷體" w:eastAsia="標楷體" w:hAnsi="標楷體"/>
          <w:sz w:val="28"/>
          <w:szCs w:val="28"/>
        </w:rPr>
        <w:t>集訓時之指導人員</w:t>
      </w:r>
      <w:r w:rsidRPr="006764A9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="002B7174" w:rsidRPr="006764A9">
        <w:rPr>
          <w:rFonts w:ascii="標楷體" w:eastAsia="標楷體" w:hAnsi="標楷體" w:hint="eastAsia"/>
          <w:sz w:val="28"/>
          <w:szCs w:val="28"/>
        </w:rPr>
        <w:t>噶瑪蘭語</w:t>
      </w:r>
      <w:proofErr w:type="gramEnd"/>
      <w:r w:rsidR="002B7174" w:rsidRPr="006764A9">
        <w:rPr>
          <w:rFonts w:ascii="標楷體" w:eastAsia="標楷體" w:hAnsi="標楷體" w:hint="eastAsia"/>
          <w:sz w:val="28"/>
          <w:szCs w:val="28"/>
        </w:rPr>
        <w:t>、撒奇萊雅語、邵語、拉阿魯哇語</w:t>
      </w:r>
      <w:r w:rsidR="002B7174" w:rsidRPr="006764A9">
        <w:rPr>
          <w:rFonts w:ascii="標楷體" w:eastAsia="標楷體" w:hAnsi="標楷體"/>
          <w:sz w:val="28"/>
          <w:szCs w:val="28"/>
        </w:rPr>
        <w:t>、卡那卡那富語、萬山魯凱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、多納魯凱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、茂林魯凱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語</w:t>
      </w:r>
      <w:r w:rsidR="002B7174" w:rsidRPr="006764A9">
        <w:rPr>
          <w:rFonts w:ascii="標楷體" w:eastAsia="標楷體" w:hAnsi="標楷體"/>
          <w:sz w:val="28"/>
          <w:szCs w:val="28"/>
        </w:rPr>
        <w:t>、萬大泰雅語、汶水泰雅語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除外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除外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）。</w:t>
      </w:r>
      <w:r w:rsidRPr="006764A9">
        <w:rPr>
          <w:rFonts w:ascii="標楷體" w:eastAsia="標楷體" w:hAnsi="標楷體"/>
          <w:sz w:val="28"/>
          <w:szCs w:val="28"/>
        </w:rPr>
        <w:t>如經檢舉而查證屬實者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除通知所屬單位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議處外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，該評判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三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年內</w:t>
      </w:r>
      <w:r w:rsidRPr="006764A9">
        <w:rPr>
          <w:rFonts w:ascii="標楷體" w:eastAsia="標楷體" w:hAnsi="標楷體" w:hint="eastAsia"/>
          <w:sz w:val="28"/>
          <w:szCs w:val="28"/>
        </w:rPr>
        <w:t>將</w:t>
      </w:r>
      <w:r w:rsidRPr="006764A9">
        <w:rPr>
          <w:rFonts w:ascii="標楷體" w:eastAsia="標楷體" w:hAnsi="標楷體"/>
          <w:sz w:val="28"/>
          <w:szCs w:val="28"/>
        </w:rPr>
        <w:t>不再聘任。</w:t>
      </w:r>
    </w:p>
    <w:p w:rsidR="0032702E" w:rsidRPr="006764A9" w:rsidRDefault="0032702E" w:rsidP="0032702E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貳</w:t>
      </w:r>
      <w:r w:rsidRPr="006764A9">
        <w:rPr>
          <w:rFonts w:ascii="新細明體" w:hAnsi="新細明體" w:cs="標楷體" w:hint="eastAsia"/>
          <w:b/>
          <w:kern w:val="0"/>
          <w:sz w:val="28"/>
          <w:szCs w:val="28"/>
        </w:rPr>
        <w:t>、</w:t>
      </w: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各項組共同注意事項：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一、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評判委員請依大會規劃之時間到達評判委員報到處，並於競賽前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三十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分鐘抵達競賽會場，且須立即將行動電話關機，並禁止與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交談。中場休息也不宜使用手機，亦須禁止與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有打招呼、交談等互動行為。</w:t>
      </w:r>
      <w:r w:rsidRPr="006764A9">
        <w:rPr>
          <w:rFonts w:ascii="Times New Roman" w:eastAsia="標楷體" w:hAnsi="Times New Roman" w:hint="eastAsia"/>
          <w:sz w:val="28"/>
          <w:szCs w:val="28"/>
        </w:rPr>
        <w:t>如因而致影響競賽公平，經檢舉而查證屬實者，該評判</w:t>
      </w:r>
      <w:proofErr w:type="gramStart"/>
      <w:r w:rsidRPr="006764A9">
        <w:rPr>
          <w:rFonts w:ascii="Times New Roman" w:eastAsia="標楷體" w:hAnsi="Times New Roman"/>
          <w:sz w:val="28"/>
          <w:szCs w:val="28"/>
        </w:rPr>
        <w:t>三</w:t>
      </w:r>
      <w:proofErr w:type="gramEnd"/>
      <w:r w:rsidRPr="006764A9">
        <w:rPr>
          <w:rFonts w:ascii="Times New Roman" w:eastAsia="標楷體" w:hAnsi="Times New Roman" w:hint="eastAsia"/>
          <w:sz w:val="28"/>
          <w:szCs w:val="28"/>
        </w:rPr>
        <w:t>年內將不再聘任。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Times New Roman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二、</w:t>
      </w:r>
      <w:proofErr w:type="gramStart"/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如有</w:t>
      </w:r>
      <w:proofErr w:type="gramEnd"/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違規情事發生，請准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予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上</w:t>
      </w:r>
      <w:proofErr w:type="gramStart"/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臺</w:t>
      </w:r>
      <w:proofErr w:type="gramEnd"/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</w:rPr>
        <w:t>並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依照原有流程進行，後續事宜則由工作人員呈報後，由大會依照相關規定處理。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</w:pP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</w:rPr>
        <w:t>三、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</w:rPr>
        <w:t>評判委員進行評分時，請避免有同分之情事發生。若有上述情形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，建議依據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整體表現在原本分數後面加上小數分數來做區分。評分完畢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後，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請評判委員在評分表上簽名，分數如有更改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時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亦同，並請於評分表檢核無誤後再行離開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競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賽</w:t>
      </w: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會</w:t>
      </w:r>
      <w:r w:rsidRPr="006764A9">
        <w:rPr>
          <w:rFonts w:ascii="Times New Roman" w:eastAsia="標楷體" w:hAnsi="Times New Roman" w:cs="標楷體"/>
          <w:bCs/>
          <w:kern w:val="0"/>
          <w:sz w:val="28"/>
          <w:szCs w:val="28"/>
          <w:lang w:val="zh-TW"/>
        </w:rPr>
        <w:t>場。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Charis SIL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Times New Roman" w:cs="標楷體" w:hint="eastAsia"/>
          <w:bCs/>
          <w:kern w:val="0"/>
          <w:sz w:val="28"/>
          <w:szCs w:val="28"/>
          <w:lang w:val="zh-TW"/>
        </w:rPr>
        <w:t>四、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評分標準請依競賽規定，如有爭議，則由評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判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組長會同評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判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委員共同協商確定。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Times New Roman" w:eastAsia="標楷體" w:hAnsi="Charis SIL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t>五、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各組各項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除字音字形外，</w:t>
      </w:r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個人競賽成績之核計，一律</w:t>
      </w:r>
      <w:proofErr w:type="gramStart"/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採</w:t>
      </w:r>
      <w:proofErr w:type="gramEnd"/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王炬教授</w:t>
      </w:r>
      <w:proofErr w:type="gramStart"/>
      <w:r w:rsidRPr="006764A9">
        <w:rPr>
          <w:rFonts w:ascii="Times New Roman" w:eastAsia="標楷體" w:hAnsi="Charis SIL" w:cs="標楷體"/>
          <w:bCs/>
          <w:kern w:val="0"/>
          <w:sz w:val="28"/>
          <w:szCs w:val="28"/>
        </w:rPr>
        <w:t>均一法計列</w:t>
      </w:r>
      <w:proofErr w:type="gramEnd"/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t>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Times New Roman" w:eastAsia="標楷體" w:hAnsi="Charis SIL" w:cs="標楷體" w:hint="eastAsia"/>
          <w:bCs/>
          <w:kern w:val="0"/>
          <w:sz w:val="28"/>
          <w:szCs w:val="28"/>
        </w:rPr>
        <w:lastRenderedPageBreak/>
        <w:t>六、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各</w:t>
      </w:r>
      <w:proofErr w:type="gramStart"/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組均應設置</w:t>
      </w:r>
      <w:proofErr w:type="gramEnd"/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評判組長一人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，於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競賽結束，蒐集其他評判意見後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進行講評。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講評內容請依照評判標準作通盤指導，以使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有所精進。請勿針對個人或尚未建立共識之部分進行評論，以免各組標準不一，讓</w:t>
      </w:r>
      <w:proofErr w:type="gramStart"/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競賽員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無所</w:t>
      </w:r>
      <w:proofErr w:type="gramEnd"/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遵循。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1080" w:hangingChars="300" w:hanging="84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（一）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演說與朗讀各組在各競賽場地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作十分鐘之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講評。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1080" w:hangingChars="300" w:hanging="84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（二）</w:t>
      </w:r>
      <w:r w:rsidRPr="006764A9">
        <w:rPr>
          <w:rFonts w:ascii="標楷體" w:eastAsia="標楷體" w:cs="標楷體" w:hint="eastAsia"/>
          <w:bCs/>
          <w:kern w:val="0"/>
          <w:sz w:val="28"/>
          <w:szCs w:val="28"/>
        </w:rPr>
        <w:t>字音字形、寫字、作文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於競賽結束後，</w:t>
      </w: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由組長</w:t>
      </w:r>
      <w:r w:rsidRPr="006764A9">
        <w:rPr>
          <w:rFonts w:ascii="標楷體" w:eastAsia="標楷體" w:hAnsi="標楷體" w:cs="標楷體"/>
          <w:bCs/>
          <w:kern w:val="0"/>
          <w:sz w:val="28"/>
          <w:szCs w:val="28"/>
        </w:rPr>
        <w:t>負責撰寫各組綜合講評文稿資料。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七、為方便聯繫，請評判委員離開會場後，手機務必保持</w:t>
      </w:r>
      <w:proofErr w:type="gramStart"/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暢通，</w:t>
      </w:r>
      <w:proofErr w:type="gramEnd"/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以利突發狀況之因應。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八、請勿於競賽期間將參與評判會議、晚宴等活動照片或評分表等競賽相關資料，上</w:t>
      </w:r>
      <w:proofErr w:type="gramStart"/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傳臉書</w:t>
      </w:r>
      <w:proofErr w:type="gramEnd"/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、個人部落格或多媒體傳播平</w:t>
      </w:r>
      <w:proofErr w:type="gramStart"/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臺</w:t>
      </w:r>
      <w:proofErr w:type="gramEnd"/>
      <w:r w:rsidRPr="006764A9">
        <w:rPr>
          <w:rFonts w:ascii="標楷體" w:eastAsia="標楷體" w:hAnsi="標楷體" w:cs="標楷體" w:hint="eastAsia"/>
          <w:bCs/>
          <w:kern w:val="0"/>
          <w:sz w:val="28"/>
          <w:szCs w:val="28"/>
        </w:rPr>
        <w:t>(如：Line)。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800" w:hangingChars="200" w:hanging="56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九、</w:t>
      </w:r>
      <w:r w:rsidRPr="006764A9">
        <w:rPr>
          <w:rFonts w:ascii="Times New Roman" w:eastAsia="標楷體" w:hAnsi="Times New Roman"/>
          <w:sz w:val="28"/>
          <w:szCs w:val="28"/>
        </w:rPr>
        <w:t>評判工作結束後，相關競賽文件</w:t>
      </w:r>
      <w:r w:rsidRPr="006764A9">
        <w:rPr>
          <w:rFonts w:ascii="Times New Roman" w:eastAsia="標楷體" w:hAnsi="Times New Roman"/>
          <w:sz w:val="28"/>
          <w:szCs w:val="28"/>
        </w:rPr>
        <w:t>(</w:t>
      </w:r>
      <w:r w:rsidRPr="006764A9">
        <w:rPr>
          <w:rFonts w:ascii="Times New Roman" w:eastAsia="標楷體" w:hAnsi="Times New Roman"/>
          <w:sz w:val="28"/>
          <w:szCs w:val="28"/>
        </w:rPr>
        <w:t>題目、評分表件</w:t>
      </w:r>
      <w:r w:rsidRPr="006764A9">
        <w:rPr>
          <w:rFonts w:ascii="Times New Roman" w:eastAsia="標楷體" w:hAnsi="Times New Roman"/>
          <w:sz w:val="28"/>
          <w:szCs w:val="28"/>
        </w:rPr>
        <w:t>)</w:t>
      </w:r>
      <w:r w:rsidRPr="006764A9">
        <w:rPr>
          <w:rFonts w:ascii="Times New Roman" w:eastAsia="標楷體" w:hAnsi="Times New Roman"/>
          <w:sz w:val="28"/>
          <w:szCs w:val="28"/>
        </w:rPr>
        <w:t>，不得攜出會場；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在大會尚未公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布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成績之前，請勿對外界透露相關內容。</w:t>
      </w:r>
    </w:p>
    <w:p w:rsidR="0032702E" w:rsidRPr="006764A9" w:rsidRDefault="0032702E" w:rsidP="0032702E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b/>
          <w:kern w:val="0"/>
          <w:sz w:val="28"/>
          <w:szCs w:val="28"/>
        </w:rPr>
        <w:t>參、各項組評分標準及注意事項：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一</w:t>
      </w:r>
      <w:r w:rsidRPr="006764A9">
        <w:rPr>
          <w:rFonts w:ascii="新細明體" w:hAnsi="新細明體" w:cs="標楷體" w:hint="eastAsia"/>
          <w:kern w:val="0"/>
          <w:sz w:val="28"/>
          <w:szCs w:val="28"/>
        </w:rPr>
        <w:t>、</w:t>
      </w:r>
      <w:r w:rsidRPr="006764A9">
        <w:rPr>
          <w:rFonts w:ascii="標楷體" w:eastAsia="標楷體" w:cs="標楷體" w:hint="eastAsia"/>
          <w:kern w:val="0"/>
          <w:sz w:val="28"/>
          <w:szCs w:val="28"/>
        </w:rPr>
        <w:t>演說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語音（發音、語調、</w:t>
      </w:r>
      <w:r w:rsidRPr="006764A9">
        <w:rPr>
          <w:rFonts w:ascii="標楷體" w:eastAsia="標楷體" w:hAnsi="標楷體" w:hint="eastAsia"/>
          <w:sz w:val="28"/>
          <w:szCs w:val="28"/>
        </w:rPr>
        <w:t>語氣</w:t>
      </w:r>
      <w:r w:rsidRPr="006764A9">
        <w:rPr>
          <w:rFonts w:ascii="標楷體" w:eastAsia="標楷體" w:hAnsi="標楷體"/>
          <w:sz w:val="28"/>
          <w:szCs w:val="28"/>
        </w:rPr>
        <w:t>）：占40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發音、語調、</w:t>
      </w:r>
      <w:r w:rsidRPr="006764A9">
        <w:rPr>
          <w:rFonts w:ascii="標楷體" w:eastAsia="標楷體" w:hAnsi="標楷體" w:hint="eastAsia"/>
          <w:sz w:val="28"/>
          <w:szCs w:val="28"/>
        </w:rPr>
        <w:t>語氣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三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進行評分</w:t>
      </w:r>
      <w:r w:rsidRPr="006764A9">
        <w:rPr>
          <w:rFonts w:ascii="標楷體" w:eastAsia="標楷體" w:hAnsi="標楷體"/>
          <w:sz w:val="28"/>
          <w:szCs w:val="28"/>
        </w:rPr>
        <w:t>。「發音」部分，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必須做到發音正確、咬字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清晰、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語速快慢合宜、語氣自然不做作，音量強弱合宜；「語調」部分要做到音調有高低起伏、節奏有輕重緩急；「語</w:t>
      </w:r>
      <w:r w:rsidRPr="006764A9">
        <w:rPr>
          <w:rFonts w:ascii="標楷體" w:eastAsia="標楷體" w:hAnsi="標楷體" w:hint="eastAsia"/>
          <w:sz w:val="28"/>
          <w:szCs w:val="28"/>
        </w:rPr>
        <w:t>氣</w:t>
      </w:r>
      <w:r w:rsidRPr="006764A9">
        <w:rPr>
          <w:rFonts w:ascii="標楷體" w:eastAsia="標楷體" w:hAnsi="標楷體"/>
          <w:sz w:val="28"/>
          <w:szCs w:val="28"/>
        </w:rPr>
        <w:t>」部分則需配合演說內容，情緒有高有低、悲喜分明、波瀾起伏、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收舒有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度。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內容（見解、結構、詞彙）：占50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結構、見解、詞彙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三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必須做到審題正確、見解出眾、結構</w:t>
      </w:r>
      <w:r w:rsidRPr="006764A9">
        <w:rPr>
          <w:rFonts w:ascii="標楷體" w:eastAsia="標楷體" w:hAnsi="標楷體" w:hint="eastAsia"/>
          <w:sz w:val="28"/>
          <w:szCs w:val="28"/>
        </w:rPr>
        <w:t>完整前後</w:t>
      </w:r>
      <w:r w:rsidRPr="006764A9">
        <w:rPr>
          <w:rFonts w:ascii="標楷體" w:eastAsia="標楷體" w:hAnsi="標楷體"/>
          <w:sz w:val="28"/>
          <w:szCs w:val="28"/>
        </w:rPr>
        <w:t>呼應，詞彙</w:t>
      </w:r>
      <w:r w:rsidRPr="006764A9">
        <w:rPr>
          <w:rFonts w:ascii="標楷體" w:eastAsia="標楷體" w:hAnsi="標楷體" w:hint="eastAsia"/>
          <w:sz w:val="28"/>
          <w:szCs w:val="28"/>
        </w:rPr>
        <w:t>方面則須語意</w:t>
      </w:r>
      <w:r w:rsidRPr="006764A9">
        <w:rPr>
          <w:rFonts w:ascii="標楷體" w:eastAsia="標楷體" w:hAnsi="標楷體"/>
          <w:sz w:val="28"/>
          <w:szCs w:val="28"/>
        </w:rPr>
        <w:t>精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準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，</w:t>
      </w:r>
      <w:r w:rsidRPr="006764A9">
        <w:rPr>
          <w:rFonts w:ascii="標楷體" w:eastAsia="標楷體" w:hAnsi="標楷體" w:hint="eastAsia"/>
          <w:sz w:val="28"/>
          <w:szCs w:val="28"/>
        </w:rPr>
        <w:t>用法正確。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臺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風（儀容、態度、表情）：</w:t>
      </w:r>
      <w:r w:rsidRPr="006764A9">
        <w:rPr>
          <w:rFonts w:ascii="標楷體" w:eastAsia="標楷體" w:hAnsi="標楷體" w:hint="eastAsia"/>
          <w:sz w:val="28"/>
          <w:szCs w:val="28"/>
        </w:rPr>
        <w:t>占</w:t>
      </w:r>
      <w:r w:rsidRPr="006764A9">
        <w:rPr>
          <w:rFonts w:ascii="標楷體" w:eastAsia="標楷體" w:hAnsi="標楷體"/>
          <w:sz w:val="28"/>
          <w:szCs w:val="28"/>
        </w:rPr>
        <w:t>10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儀容、態度、表情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競賽員必須</w:t>
      </w:r>
      <w:r w:rsidRPr="006764A9">
        <w:rPr>
          <w:rFonts w:ascii="標楷體" w:eastAsia="標楷體" w:hAnsi="標楷體"/>
          <w:sz w:val="28"/>
          <w:szCs w:val="28"/>
        </w:rPr>
        <w:t>穿著合宜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儀容端莊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態度誠懇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表情生動，</w:t>
      </w:r>
      <w:r w:rsidRPr="006764A9">
        <w:rPr>
          <w:rFonts w:ascii="標楷體" w:eastAsia="標楷體" w:hAnsi="標楷體" w:hint="eastAsia"/>
          <w:sz w:val="28"/>
          <w:szCs w:val="28"/>
        </w:rPr>
        <w:t>且肢體</w:t>
      </w:r>
      <w:r w:rsidRPr="006764A9">
        <w:rPr>
          <w:rFonts w:ascii="標楷體" w:eastAsia="標楷體" w:hAnsi="標楷體"/>
          <w:sz w:val="28"/>
          <w:szCs w:val="28"/>
        </w:rPr>
        <w:t>動作</w:t>
      </w:r>
      <w:r w:rsidRPr="006764A9">
        <w:rPr>
          <w:rFonts w:ascii="標楷體" w:eastAsia="標楷體" w:hAnsi="標楷體" w:hint="eastAsia"/>
          <w:sz w:val="28"/>
          <w:szCs w:val="28"/>
        </w:rPr>
        <w:t>得宜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時間：超過或不足時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每半分鐘扣均一標準分數1分，未足半分鐘，以半分鐘計。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閩南語、客家語及原住民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族語因臺灣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各地腔調或有不同，請評判</w:t>
      </w:r>
      <w:r w:rsidRPr="006764A9">
        <w:rPr>
          <w:rFonts w:ascii="標楷體" w:eastAsia="標楷體" w:hAnsi="標楷體"/>
          <w:sz w:val="28"/>
          <w:szCs w:val="28"/>
        </w:rPr>
        <w:lastRenderedPageBreak/>
        <w:t>委員予以尊重，勿將自己不熟悉之發音視為錯誤發音。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閩南語、客家語之講評，請務必推選能以該種語言流暢表達之人員，以展現評判委員之專業性。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二、朗讀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語音（發音及聲調）：占4</w:t>
      </w:r>
      <w:r w:rsidRPr="006764A9">
        <w:rPr>
          <w:rFonts w:ascii="標楷體" w:eastAsia="標楷體" w:hAnsi="標楷體" w:hint="eastAsia"/>
          <w:sz w:val="28"/>
          <w:szCs w:val="28"/>
        </w:rPr>
        <w:t>5％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發音、聲調部分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。「發音」部分，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必須做到發音準確、語音流暢、咬字清晰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  <w:r w:rsidRPr="006764A9">
        <w:rPr>
          <w:rFonts w:ascii="標楷體" w:eastAsia="標楷體" w:hAnsi="標楷體"/>
          <w:sz w:val="28"/>
          <w:szCs w:val="28"/>
        </w:rPr>
        <w:t>「聲調」部分須掌握正確調值</w:t>
      </w:r>
      <w:r w:rsidRPr="006764A9">
        <w:rPr>
          <w:rFonts w:ascii="標楷體" w:eastAsia="標楷體" w:hAnsi="標楷體" w:hint="eastAsia"/>
          <w:sz w:val="28"/>
          <w:szCs w:val="28"/>
        </w:rPr>
        <w:t>、</w:t>
      </w:r>
      <w:r w:rsidRPr="006764A9">
        <w:rPr>
          <w:rFonts w:ascii="標楷體" w:eastAsia="標楷體" w:hAnsi="標楷體"/>
          <w:sz w:val="28"/>
          <w:szCs w:val="28"/>
        </w:rPr>
        <w:t>語音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輕讀、破讀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、變調。</w:t>
      </w:r>
      <w:r w:rsidRPr="006764A9">
        <w:rPr>
          <w:rFonts w:ascii="標楷體" w:eastAsia="標楷體" w:hAnsi="標楷體" w:hint="eastAsia"/>
          <w:sz w:val="28"/>
          <w:szCs w:val="28"/>
        </w:rPr>
        <w:t>若有</w:t>
      </w:r>
      <w:r w:rsidRPr="006764A9">
        <w:rPr>
          <w:rFonts w:ascii="標楷體" w:eastAsia="標楷體" w:hAnsi="標楷體"/>
          <w:sz w:val="28"/>
          <w:szCs w:val="28"/>
        </w:rPr>
        <w:t>錯字、漏字、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改字、增字酌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予</w:t>
      </w:r>
      <w:r w:rsidRPr="006764A9">
        <w:rPr>
          <w:rFonts w:ascii="標楷體" w:eastAsia="標楷體" w:hAnsi="標楷體"/>
          <w:sz w:val="28"/>
          <w:szCs w:val="28"/>
        </w:rPr>
        <w:t>扣分。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聲情（語調、語氣）：占</w:t>
      </w:r>
      <w:r w:rsidRPr="006764A9">
        <w:rPr>
          <w:rFonts w:ascii="標楷體" w:eastAsia="標楷體" w:hAnsi="標楷體" w:hint="eastAsia"/>
          <w:sz w:val="28"/>
          <w:szCs w:val="28"/>
        </w:rPr>
        <w:t>45％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語調、語氣</w:t>
      </w:r>
      <w:r w:rsidRPr="006764A9">
        <w:rPr>
          <w:rFonts w:ascii="標楷體" w:eastAsia="標楷體" w:hAnsi="標楷體" w:hint="eastAsia"/>
          <w:sz w:val="28"/>
          <w:szCs w:val="28"/>
        </w:rPr>
        <w:t>兩</w:t>
      </w:r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。「語調」部分，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必須</w:t>
      </w:r>
      <w:r w:rsidRPr="006764A9">
        <w:rPr>
          <w:rFonts w:ascii="標楷體" w:eastAsia="標楷體" w:hAnsi="標楷體" w:hint="eastAsia"/>
          <w:sz w:val="28"/>
          <w:szCs w:val="28"/>
        </w:rPr>
        <w:t>理解</w:t>
      </w:r>
      <w:r w:rsidRPr="006764A9">
        <w:rPr>
          <w:rFonts w:ascii="標楷體" w:eastAsia="標楷體" w:hAnsi="標楷體"/>
          <w:sz w:val="28"/>
          <w:szCs w:val="28"/>
        </w:rPr>
        <w:t>文意，斷句</w:t>
      </w:r>
      <w:r w:rsidRPr="006764A9">
        <w:rPr>
          <w:rFonts w:ascii="標楷體" w:eastAsia="標楷體" w:hAnsi="標楷體" w:hint="eastAsia"/>
          <w:sz w:val="28"/>
          <w:szCs w:val="28"/>
        </w:rPr>
        <w:t>正確，</w:t>
      </w:r>
      <w:r w:rsidRPr="006764A9">
        <w:rPr>
          <w:rFonts w:ascii="標楷體" w:eastAsia="標楷體" w:hAnsi="標楷體"/>
          <w:sz w:val="28"/>
          <w:szCs w:val="28"/>
        </w:rPr>
        <w:t>用聲表情，以情傳神。情緒</w:t>
      </w:r>
      <w:r w:rsidRPr="006764A9">
        <w:rPr>
          <w:rFonts w:ascii="標楷體" w:eastAsia="標楷體" w:hAnsi="標楷體" w:hint="eastAsia"/>
          <w:sz w:val="28"/>
          <w:szCs w:val="28"/>
        </w:rPr>
        <w:t>表達</w:t>
      </w:r>
      <w:r w:rsidRPr="006764A9">
        <w:rPr>
          <w:rFonts w:ascii="標楷體" w:eastAsia="標楷體" w:hAnsi="標楷體"/>
          <w:sz w:val="28"/>
          <w:szCs w:val="28"/>
        </w:rPr>
        <w:t>合宜；「語氣」自然</w:t>
      </w:r>
      <w:r w:rsidRPr="006764A9">
        <w:rPr>
          <w:rFonts w:ascii="標楷體" w:eastAsia="標楷體" w:hAnsi="標楷體" w:hint="eastAsia"/>
          <w:sz w:val="28"/>
          <w:szCs w:val="28"/>
        </w:rPr>
        <w:t>，音量適中，</w:t>
      </w:r>
      <w:r w:rsidRPr="006764A9">
        <w:rPr>
          <w:rFonts w:ascii="標楷體" w:eastAsia="標楷體" w:hAnsi="標楷體"/>
          <w:sz w:val="28"/>
          <w:szCs w:val="28"/>
        </w:rPr>
        <w:t>藉由抑揚頓挫、語速快慢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適當傳遞文章</w:t>
      </w:r>
      <w:r w:rsidRPr="006764A9">
        <w:rPr>
          <w:rFonts w:ascii="標楷體" w:eastAsia="標楷體" w:hAnsi="標楷體" w:hint="eastAsia"/>
          <w:sz w:val="28"/>
          <w:szCs w:val="28"/>
        </w:rPr>
        <w:t>情感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臺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風（儀容、態度、表情）：</w:t>
      </w:r>
      <w:r w:rsidRPr="006764A9">
        <w:rPr>
          <w:rFonts w:ascii="標楷體" w:eastAsia="標楷體" w:hAnsi="標楷體" w:hint="eastAsia"/>
          <w:sz w:val="28"/>
          <w:szCs w:val="28"/>
        </w:rPr>
        <w:t>占</w:t>
      </w:r>
      <w:r w:rsidRPr="006764A9">
        <w:rPr>
          <w:rFonts w:ascii="標楷體" w:eastAsia="標楷體" w:hAnsi="標楷體"/>
          <w:sz w:val="28"/>
          <w:szCs w:val="28"/>
        </w:rPr>
        <w:t>10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儀容、態度、表情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競賽員必須</w:t>
      </w:r>
      <w:r w:rsidRPr="006764A9">
        <w:rPr>
          <w:rFonts w:ascii="標楷體" w:eastAsia="標楷體" w:hAnsi="標楷體"/>
          <w:sz w:val="28"/>
          <w:szCs w:val="28"/>
        </w:rPr>
        <w:t>穿著合宜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儀容端莊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態度誠懇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表情生動，</w:t>
      </w:r>
      <w:r w:rsidRPr="006764A9">
        <w:rPr>
          <w:rFonts w:ascii="標楷體" w:eastAsia="標楷體" w:hAnsi="標楷體" w:hint="eastAsia"/>
          <w:sz w:val="28"/>
          <w:szCs w:val="28"/>
        </w:rPr>
        <w:t>且肢體</w:t>
      </w:r>
      <w:r w:rsidRPr="006764A9">
        <w:rPr>
          <w:rFonts w:ascii="標楷體" w:eastAsia="標楷體" w:hAnsi="標楷體"/>
          <w:sz w:val="28"/>
          <w:szCs w:val="28"/>
        </w:rPr>
        <w:t>動作</w:t>
      </w:r>
      <w:r w:rsidRPr="006764A9">
        <w:rPr>
          <w:rFonts w:ascii="標楷體" w:eastAsia="標楷體" w:hAnsi="標楷體" w:hint="eastAsia"/>
          <w:sz w:val="28"/>
          <w:szCs w:val="28"/>
        </w:rPr>
        <w:t>得宜。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朗讀</w:t>
      </w:r>
      <w:r w:rsidRPr="006764A9">
        <w:rPr>
          <w:rFonts w:ascii="標楷體" w:eastAsia="標楷體" w:hAnsi="標楷體" w:hint="eastAsia"/>
          <w:sz w:val="28"/>
          <w:szCs w:val="28"/>
        </w:rPr>
        <w:t>內容</w:t>
      </w:r>
      <w:r w:rsidRPr="006764A9">
        <w:rPr>
          <w:rFonts w:ascii="標楷體" w:eastAsia="標楷體" w:hAnsi="標楷體"/>
          <w:sz w:val="28"/>
          <w:szCs w:val="28"/>
        </w:rPr>
        <w:t>如有錯誤字句，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能自行勘誤且正確讀出者為佳；</w:t>
      </w:r>
      <w:r w:rsidR="002B7174" w:rsidRPr="006764A9">
        <w:rPr>
          <w:rFonts w:ascii="標楷體" w:eastAsia="標楷體" w:hAnsi="標楷體" w:hint="eastAsia"/>
          <w:sz w:val="28"/>
          <w:szCs w:val="28"/>
        </w:rPr>
        <w:t>競賽</w:t>
      </w:r>
      <w:proofErr w:type="gramStart"/>
      <w:r w:rsidR="002B7174" w:rsidRPr="006764A9">
        <w:rPr>
          <w:rFonts w:ascii="標楷體" w:eastAsia="標楷體" w:hAnsi="標楷體" w:hint="eastAsia"/>
          <w:sz w:val="28"/>
          <w:szCs w:val="28"/>
        </w:rPr>
        <w:t>員</w:t>
      </w:r>
      <w:r w:rsidRPr="006764A9">
        <w:rPr>
          <w:rFonts w:ascii="標楷體" w:eastAsia="標楷體" w:hAnsi="標楷體"/>
          <w:sz w:val="28"/>
          <w:szCs w:val="28"/>
        </w:rPr>
        <w:t>如照念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，亦不應扣分。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閩南語、客家語及原住民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族語因臺灣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各地腔調或有不同，請評判委員予以尊重，勿將自己不熟悉之發音視為錯誤發音。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時間未到，篇目內容</w:t>
      </w:r>
      <w:r w:rsidRPr="006764A9">
        <w:rPr>
          <w:rFonts w:ascii="標楷體" w:eastAsia="標楷體" w:hAnsi="標楷體" w:hint="eastAsia"/>
          <w:sz w:val="28"/>
          <w:szCs w:val="28"/>
        </w:rPr>
        <w:t>尚</w:t>
      </w:r>
      <w:r w:rsidRPr="006764A9">
        <w:rPr>
          <w:rFonts w:ascii="標楷體" w:eastAsia="標楷體" w:hAnsi="標楷體"/>
          <w:sz w:val="28"/>
          <w:szCs w:val="28"/>
        </w:rPr>
        <w:t>未讀完即下臺者，視同表演，不予計分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閩南語、客家語之講評，請務必推選能以該種語言流暢表達之人員，以展現評判委員之專業性。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5、「語體文」</w:t>
      </w:r>
      <w:r w:rsidRPr="006764A9">
        <w:rPr>
          <w:rFonts w:ascii="標楷體" w:eastAsia="標楷體" w:hAnsi="標楷體"/>
          <w:sz w:val="28"/>
          <w:szCs w:val="28"/>
        </w:rPr>
        <w:t>以國語</w:t>
      </w:r>
      <w:r w:rsidRPr="006764A9">
        <w:rPr>
          <w:rFonts w:ascii="標楷體" w:eastAsia="標楷體" w:hAnsi="標楷體" w:hint="eastAsia"/>
          <w:sz w:val="28"/>
          <w:szCs w:val="28"/>
        </w:rPr>
        <w:t xml:space="preserve"> </w:t>
      </w:r>
      <w:r w:rsidRPr="006764A9">
        <w:rPr>
          <w:rFonts w:ascii="標楷體" w:eastAsia="標楷體" w:hAnsi="標楷體"/>
          <w:sz w:val="28"/>
          <w:szCs w:val="28"/>
        </w:rPr>
        <w:t>一字多音審訂表為主；古文則以古音或國語一字多音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審訂表皆可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三、作文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1、內容與結</w:t>
      </w:r>
      <w:r w:rsidRPr="006764A9">
        <w:rPr>
          <w:rFonts w:ascii="標楷體" w:eastAsia="標楷體" w:hAnsi="標楷體"/>
          <w:sz w:val="28"/>
          <w:szCs w:val="28"/>
        </w:rPr>
        <w:t>構：占50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內容</w:t>
      </w:r>
      <w:r w:rsidRPr="006764A9">
        <w:rPr>
          <w:rFonts w:ascii="標楷體" w:eastAsia="標楷體" w:hAnsi="標楷體" w:hint="eastAsia"/>
          <w:sz w:val="28"/>
          <w:szCs w:val="28"/>
        </w:rPr>
        <w:t>、</w:t>
      </w:r>
      <w:r w:rsidRPr="006764A9">
        <w:rPr>
          <w:rFonts w:ascii="標楷體" w:eastAsia="標楷體" w:hAnsi="標楷體"/>
          <w:sz w:val="28"/>
          <w:szCs w:val="28"/>
        </w:rPr>
        <w:t>結構</w:t>
      </w:r>
      <w:r w:rsidRPr="006764A9">
        <w:rPr>
          <w:rFonts w:ascii="標楷體" w:eastAsia="標楷體" w:hAnsi="標楷體" w:hint="eastAsia"/>
          <w:sz w:val="28"/>
          <w:szCs w:val="28"/>
        </w:rPr>
        <w:t>兩部分評分。</w:t>
      </w:r>
      <w:r w:rsidRPr="006764A9">
        <w:rPr>
          <w:rFonts w:ascii="標楷體" w:eastAsia="標楷體" w:hAnsi="標楷體"/>
          <w:sz w:val="28"/>
          <w:szCs w:val="28"/>
        </w:rPr>
        <w:t>「內容</w:t>
      </w:r>
      <w:r w:rsidRPr="006764A9">
        <w:rPr>
          <w:rFonts w:ascii="標楷體" w:eastAsia="標楷體" w:hAnsi="標楷體" w:hint="eastAsia"/>
          <w:sz w:val="28"/>
          <w:szCs w:val="28"/>
        </w:rPr>
        <w:t>」須切合題旨，</w:t>
      </w:r>
      <w:r w:rsidRPr="006764A9">
        <w:rPr>
          <w:rFonts w:ascii="標楷體" w:eastAsia="標楷體" w:hAnsi="標楷體"/>
          <w:sz w:val="28"/>
          <w:szCs w:val="28"/>
        </w:rPr>
        <w:t>思想積極、健康，論點合情、合理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文字清晰生動；說理有力，引述適當，見解出眾、不落俗套</w:t>
      </w:r>
      <w:r w:rsidRPr="006764A9">
        <w:rPr>
          <w:rFonts w:ascii="標楷體" w:eastAsia="標楷體" w:hAnsi="標楷體" w:hint="eastAsia"/>
          <w:sz w:val="28"/>
          <w:szCs w:val="28"/>
        </w:rPr>
        <w:t>；</w:t>
      </w:r>
      <w:r w:rsidRPr="006764A9">
        <w:rPr>
          <w:rFonts w:ascii="標楷體" w:eastAsia="標楷體" w:hAnsi="標楷體"/>
          <w:sz w:val="28"/>
          <w:szCs w:val="28"/>
        </w:rPr>
        <w:t>「結構」部分須結構嚴</w:t>
      </w:r>
      <w:r w:rsidRPr="006764A9">
        <w:rPr>
          <w:rFonts w:ascii="標楷體" w:eastAsia="標楷體" w:hAnsi="標楷體"/>
          <w:sz w:val="28"/>
          <w:szCs w:val="28"/>
        </w:rPr>
        <w:lastRenderedPageBreak/>
        <w:t>謹、行文流暢、</w:t>
      </w:r>
      <w:r w:rsidRPr="006764A9">
        <w:rPr>
          <w:rFonts w:ascii="標楷體" w:eastAsia="標楷體" w:hAnsi="標楷體" w:hint="eastAsia"/>
          <w:sz w:val="28"/>
          <w:szCs w:val="28"/>
        </w:rPr>
        <w:t>前後</w:t>
      </w:r>
      <w:r w:rsidRPr="006764A9">
        <w:rPr>
          <w:rFonts w:ascii="標楷體" w:eastAsia="標楷體" w:hAnsi="標楷體"/>
          <w:sz w:val="28"/>
          <w:szCs w:val="28"/>
        </w:rPr>
        <w:t>呼應、結尾有力，兼具廣度與深度。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邏輯與修辭：占40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</w:t>
      </w:r>
      <w:r w:rsidRPr="006764A9">
        <w:rPr>
          <w:rFonts w:ascii="標楷體" w:eastAsia="標楷體" w:hAnsi="標楷體"/>
          <w:sz w:val="28"/>
          <w:szCs w:val="28"/>
        </w:rPr>
        <w:t>邏輯、修辭兩部分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。文章要邏輯分明、條理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清晰、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敘事明白、舉</w:t>
      </w:r>
      <w:r w:rsidRPr="006764A9">
        <w:rPr>
          <w:rFonts w:ascii="標楷體" w:eastAsia="標楷體" w:hAnsi="標楷體" w:hint="eastAsia"/>
          <w:sz w:val="28"/>
          <w:szCs w:val="28"/>
        </w:rPr>
        <w:t>證</w:t>
      </w:r>
      <w:r w:rsidRPr="006764A9">
        <w:rPr>
          <w:rFonts w:ascii="標楷體" w:eastAsia="標楷體" w:hAnsi="標楷體"/>
          <w:sz w:val="28"/>
          <w:szCs w:val="28"/>
        </w:rPr>
        <w:t>得當；用字遣詞合宜，修辭靈活優美。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3、字體</w:t>
      </w:r>
      <w:r w:rsidRPr="006764A9">
        <w:rPr>
          <w:rFonts w:ascii="標楷體" w:eastAsia="標楷體" w:hAnsi="標楷體"/>
          <w:sz w:val="28"/>
          <w:szCs w:val="28"/>
        </w:rPr>
        <w:t>與標點：占10</w:t>
      </w:r>
      <w:r w:rsidRPr="006764A9">
        <w:rPr>
          <w:rFonts w:ascii="標楷體" w:eastAsia="標楷體" w:hAnsi="標楷體" w:hint="eastAsia"/>
          <w:sz w:val="28"/>
          <w:szCs w:val="28"/>
        </w:rPr>
        <w:t>％</w:t>
      </w:r>
      <w:r w:rsidRPr="006764A9">
        <w:rPr>
          <w:rFonts w:ascii="標楷體" w:eastAsia="標楷體" w:hAnsi="標楷體"/>
          <w:sz w:val="28"/>
          <w:szCs w:val="28"/>
        </w:rPr>
        <w:t>。</w:t>
      </w:r>
      <w:r w:rsidRPr="006764A9">
        <w:rPr>
          <w:rFonts w:ascii="標楷體" w:eastAsia="標楷體" w:hAnsi="標楷體" w:hint="eastAsia"/>
          <w:sz w:val="28"/>
          <w:szCs w:val="28"/>
        </w:rPr>
        <w:t>請就字體</w:t>
      </w:r>
      <w:r w:rsidRPr="006764A9">
        <w:rPr>
          <w:rFonts w:ascii="標楷體" w:eastAsia="標楷體" w:hAnsi="標楷體"/>
          <w:sz w:val="28"/>
          <w:szCs w:val="28"/>
        </w:rPr>
        <w:t>、標點兩部分</w:t>
      </w:r>
      <w:r w:rsidRPr="006764A9">
        <w:rPr>
          <w:rFonts w:ascii="標楷體" w:eastAsia="標楷體" w:hAnsi="標楷體" w:hint="eastAsia"/>
          <w:sz w:val="28"/>
          <w:szCs w:val="28"/>
        </w:rPr>
        <w:t>評分</w:t>
      </w:r>
      <w:r w:rsidRPr="006764A9">
        <w:rPr>
          <w:rFonts w:ascii="標楷體" w:eastAsia="標楷體" w:hAnsi="標楷體"/>
          <w:sz w:val="28"/>
          <w:szCs w:val="28"/>
        </w:rPr>
        <w:t>。字體應</w:t>
      </w:r>
      <w:r w:rsidRPr="006764A9">
        <w:rPr>
          <w:rFonts w:ascii="標楷體" w:eastAsia="標楷體" w:hAnsi="標楷體" w:hint="eastAsia"/>
          <w:sz w:val="28"/>
          <w:szCs w:val="28"/>
        </w:rPr>
        <w:t>正確</w:t>
      </w:r>
      <w:r w:rsidRPr="006764A9">
        <w:rPr>
          <w:rFonts w:ascii="標楷體" w:eastAsia="標楷體" w:hAnsi="標楷體"/>
          <w:sz w:val="28"/>
          <w:szCs w:val="28"/>
        </w:rPr>
        <w:t>工整，標點須運用</w:t>
      </w:r>
      <w:r w:rsidRPr="006764A9">
        <w:rPr>
          <w:rFonts w:ascii="標楷體" w:eastAsia="標楷體" w:hAnsi="標楷體" w:hint="eastAsia"/>
          <w:sz w:val="28"/>
          <w:szCs w:val="28"/>
        </w:rPr>
        <w:t>得宜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作文文言、語體不</w:t>
      </w:r>
      <w:r w:rsidRPr="006764A9">
        <w:rPr>
          <w:rFonts w:ascii="標楷體" w:eastAsia="標楷體" w:hAnsi="標楷體" w:hint="eastAsia"/>
          <w:sz w:val="28"/>
          <w:szCs w:val="28"/>
        </w:rPr>
        <w:t>拘，但</w:t>
      </w:r>
      <w:r w:rsidRPr="006764A9">
        <w:rPr>
          <w:rFonts w:ascii="標楷體" w:eastAsia="標楷體" w:hAnsi="標楷體"/>
          <w:sz w:val="28"/>
          <w:szCs w:val="28"/>
        </w:rPr>
        <w:t>不得使用詩歌、韻文寫作。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2、使</w:t>
      </w:r>
      <w:r w:rsidRPr="006764A9">
        <w:rPr>
          <w:rFonts w:ascii="標楷體" w:eastAsia="標楷體" w:hAnsi="標楷體"/>
          <w:sz w:val="28"/>
          <w:szCs w:val="28"/>
        </w:rPr>
        <w:t>用標準字體，並詳加標點符號。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試卷不得書寫姓名、校名或代表單位名稱。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4、限用藍、黑色原子筆或鋼筆書寫。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5、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彌封處不得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撕開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四、寫字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（一）</w:t>
      </w:r>
      <w:r w:rsidRPr="006764A9">
        <w:rPr>
          <w:rFonts w:ascii="標楷體" w:eastAsia="標楷體" w:hAnsi="標楷體" w:hint="eastAsia"/>
          <w:sz w:val="28"/>
          <w:szCs w:val="28"/>
        </w:rPr>
        <w:t>評分標準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1、筆法：占50％。力求橫、豎、撇、捺、點、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鉤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挑等點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畫精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，用筆嚴謹。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2、結構與章法：占50％。力求部首偏旁搭配合宜、字形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端正，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章法整齊。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3、正確與速度：錯別字或漏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字每字扣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均一標準分數3分，未及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寫完者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，每少寫1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字扣均一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標準分數2分。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4、一律以教育部公布之標準字體為書寫標準。</w:t>
      </w:r>
    </w:p>
    <w:p w:rsidR="0032702E" w:rsidRPr="006764A9" w:rsidRDefault="0032702E" w:rsidP="0032702E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1、書寫內容當場公布，字體以教育部楷書字形檔（教育部公布之標準字體）為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2、一律以傳統毛筆書寫。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3、紙張（含試墨用紙）由大會提供。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4、不得書寫規定內容以外之任何文字或記號，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彌封處亦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不得任意撕開。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cs="標楷體"/>
          <w:kern w:val="0"/>
          <w:sz w:val="28"/>
          <w:szCs w:val="28"/>
        </w:rPr>
      </w:pPr>
      <w:r w:rsidRPr="006764A9">
        <w:rPr>
          <w:rFonts w:ascii="標楷體" w:eastAsia="標楷體" w:cs="標楷體" w:hint="eastAsia"/>
          <w:kern w:val="0"/>
          <w:sz w:val="28"/>
          <w:szCs w:val="28"/>
        </w:rPr>
        <w:t>五、字音字形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（一）評分標準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200" w:left="90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1、國語字音字形</w:t>
      </w:r>
    </w:p>
    <w:p w:rsidR="0045749C" w:rsidRPr="006764A9" w:rsidRDefault="0045749C" w:rsidP="0045749C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（1）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國</w:t>
      </w:r>
      <w:r w:rsidR="002B7174" w:rsidRPr="006764A9">
        <w:rPr>
          <w:rFonts w:ascii="標楷體" w:eastAsia="標楷體" w:hAnsi="標楷體" w:cs="標楷體"/>
          <w:kern w:val="0"/>
          <w:sz w:val="28"/>
          <w:szCs w:val="28"/>
        </w:rPr>
        <w:t>字</w:t>
      </w:r>
      <w:r w:rsidR="002B7174" w:rsidRPr="006764A9">
        <w:rPr>
          <w:rFonts w:ascii="標楷體" w:eastAsia="標楷體" w:hAnsi="標楷體" w:cs="標楷體" w:hint="eastAsia"/>
          <w:kern w:val="0"/>
          <w:sz w:val="28"/>
          <w:szCs w:val="28"/>
        </w:rPr>
        <w:t>字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音部分以教育部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88年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公布之《國語一字多音審訂表》所訂為</w:t>
      </w:r>
      <w:proofErr w:type="gramStart"/>
      <w:r w:rsidRPr="006764A9">
        <w:rPr>
          <w:rFonts w:ascii="標楷體" w:eastAsia="標楷體" w:hAnsi="標楷體" w:cs="標楷體"/>
          <w:kern w:val="0"/>
          <w:sz w:val="28"/>
          <w:szCs w:val="28"/>
        </w:rPr>
        <w:t>準</w:t>
      </w:r>
      <w:proofErr w:type="gramEnd"/>
      <w:r w:rsidRPr="006764A9">
        <w:rPr>
          <w:rFonts w:ascii="標楷體" w:eastAsia="標楷體" w:hAnsi="標楷體" w:cs="標楷體"/>
          <w:kern w:val="0"/>
          <w:sz w:val="28"/>
          <w:szCs w:val="28"/>
        </w:rPr>
        <w:t>。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注音符號之</w:t>
      </w:r>
      <w:proofErr w:type="gramStart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聲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符、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韻符</w:t>
      </w:r>
      <w:proofErr w:type="gramEnd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及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調號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位置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書寫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要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正確。</w:t>
      </w:r>
    </w:p>
    <w:p w:rsidR="0045749C" w:rsidRPr="006764A9" w:rsidRDefault="0045749C" w:rsidP="0045749C">
      <w:pPr>
        <w:autoSpaceDE w:val="0"/>
        <w:autoSpaceDN w:val="0"/>
        <w:adjustRightIn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 w:cs="標楷體"/>
          <w:dstrike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（2）國</w:t>
      </w:r>
      <w:r w:rsidR="002B7174" w:rsidRPr="006764A9">
        <w:rPr>
          <w:rFonts w:ascii="標楷體" w:eastAsia="標楷體" w:hAnsi="標楷體" w:cs="標楷體"/>
          <w:kern w:val="0"/>
          <w:sz w:val="28"/>
          <w:szCs w:val="28"/>
        </w:rPr>
        <w:t>字</w:t>
      </w:r>
      <w:r w:rsidR="002B7174" w:rsidRPr="006764A9">
        <w:rPr>
          <w:rFonts w:ascii="標楷體" w:eastAsia="標楷體" w:hAnsi="標楷體" w:cs="標楷體" w:hint="eastAsia"/>
          <w:kern w:val="0"/>
          <w:sz w:val="28"/>
          <w:szCs w:val="28"/>
        </w:rPr>
        <w:t>字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體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書寫一律以教育部公布之標準字體為標準。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（3）作答時請使用藍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、</w:t>
      </w:r>
      <w:proofErr w:type="gramStart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黑筆書寫</w:t>
      </w:r>
      <w:proofErr w:type="gramEnd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不得使用鉛筆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塗改、筆畫重複一律不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予</w:t>
      </w:r>
      <w:r w:rsidRPr="006764A9">
        <w:rPr>
          <w:rFonts w:ascii="標楷體" w:eastAsia="標楷體" w:hAnsi="標楷體" w:cs="標楷體"/>
          <w:kern w:val="0"/>
          <w:sz w:val="28"/>
          <w:szCs w:val="28"/>
        </w:rPr>
        <w:t>計分。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200" w:left="48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2、閩南語</w:t>
      </w:r>
      <w:r w:rsidRPr="006764A9">
        <w:rPr>
          <w:rFonts w:ascii="新細明體" w:hAnsi="新細明體" w:cs="標楷體" w:hint="eastAsia"/>
          <w:kern w:val="0"/>
          <w:sz w:val="28"/>
          <w:szCs w:val="28"/>
        </w:rPr>
        <w:t>、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客家語字音字形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（1）閩南語以教育部95年10月14日</w:t>
      </w:r>
      <w:proofErr w:type="gramStart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臺</w:t>
      </w:r>
      <w:proofErr w:type="gramEnd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語字第0950151609號函公布之「臺灣閩南語羅馬字拼音方案」正式版為</w:t>
      </w:r>
      <w:proofErr w:type="gramStart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準</w:t>
      </w:r>
      <w:proofErr w:type="gramEnd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及《臺灣閩南語常用詞辭典》為</w:t>
      </w:r>
      <w:proofErr w:type="gramStart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準</w:t>
      </w:r>
      <w:proofErr w:type="gramEnd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（2）</w:t>
      </w:r>
      <w:proofErr w:type="gramStart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客家語以教育部</w:t>
      </w:r>
      <w:proofErr w:type="gramEnd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101年9月12日語字第1010161610號函修正公布之「臺灣客家語拼音方案」為</w:t>
      </w:r>
      <w:proofErr w:type="gramStart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準</w:t>
      </w:r>
      <w:proofErr w:type="gramEnd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及教育部105年5月26日修正公布之《臺灣客家語常用詞辭典》為</w:t>
      </w:r>
      <w:proofErr w:type="gramStart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準</w:t>
      </w:r>
      <w:proofErr w:type="gramEnd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（3）皆標本調，聲母與韻母書寫要正確。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（4）聲調符號位置要精</w:t>
      </w:r>
      <w:proofErr w:type="gramStart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準</w:t>
      </w:r>
      <w:proofErr w:type="gramEnd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，一律</w:t>
      </w:r>
      <w:proofErr w:type="gramStart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以調型標注</w:t>
      </w:r>
      <w:proofErr w:type="gramEnd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（5）作答時請使用藍、</w:t>
      </w:r>
      <w:proofErr w:type="gramStart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黑筆書寫</w:t>
      </w:r>
      <w:proofErr w:type="gramEnd"/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，不得使用鉛筆，塗改、筆畫重複一律不予計分。</w:t>
      </w:r>
    </w:p>
    <w:p w:rsidR="0032702E" w:rsidRPr="006764A9" w:rsidRDefault="0032702E" w:rsidP="0032702E">
      <w:pPr>
        <w:autoSpaceDE w:val="0"/>
        <w:autoSpaceDN w:val="0"/>
        <w:adjustRightInd w:val="0"/>
        <w:spacing w:line="440" w:lineRule="exact"/>
        <w:ind w:leftChars="100" w:left="2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（二）注意事項</w:t>
      </w:r>
    </w:p>
    <w:p w:rsidR="0032702E" w:rsidRPr="006764A9" w:rsidRDefault="0032702E" w:rsidP="0032702E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試卷不得書寫姓名、校名或代表單位名稱，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彌封處不得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撕開。</w:t>
      </w:r>
    </w:p>
    <w:p w:rsidR="0045749C" w:rsidRPr="006764A9" w:rsidRDefault="0045749C" w:rsidP="0045749C">
      <w:pPr>
        <w:spacing w:line="44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各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組均應設置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評判組長1人，於競賽結束後，負責撰寫各組綜合講評文稿資料。講評內容請依照評判標準作通盤指導，以使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有所精進。</w:t>
      </w:r>
    </w:p>
    <w:p w:rsidR="0032702E" w:rsidRPr="006764A9" w:rsidRDefault="0032702E" w:rsidP="0032702E">
      <w:pPr>
        <w:widowControl/>
        <w:spacing w:line="440" w:lineRule="exact"/>
        <w:ind w:leftChars="200" w:left="900" w:hangingChars="150" w:hanging="420"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閩南語、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客家語因臺灣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各地腔調或有不同，</w:t>
      </w:r>
      <w:r w:rsidRPr="006764A9">
        <w:rPr>
          <w:rFonts w:ascii="標楷體" w:eastAsia="標楷體" w:hAnsi="標楷體" w:hint="eastAsia"/>
          <w:sz w:val="28"/>
          <w:szCs w:val="28"/>
        </w:rPr>
        <w:t>若出現與參考答案不同之用字、發音，</w:t>
      </w:r>
      <w:r w:rsidRPr="006764A9">
        <w:rPr>
          <w:rFonts w:ascii="標楷體" w:eastAsia="標楷體" w:hAnsi="標楷體"/>
          <w:sz w:val="28"/>
          <w:szCs w:val="28"/>
        </w:rPr>
        <w:t>請</w:t>
      </w:r>
      <w:r w:rsidRPr="006764A9">
        <w:rPr>
          <w:rFonts w:ascii="標楷體" w:eastAsia="標楷體" w:hAnsi="標楷體" w:hint="eastAsia"/>
          <w:sz w:val="28"/>
          <w:szCs w:val="28"/>
        </w:rPr>
        <w:t>提交評判委員討論後，再行決定是否計分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6764A9" w:rsidRDefault="0032702E" w:rsidP="0032702E">
      <w:pPr>
        <w:jc w:val="center"/>
      </w:pPr>
      <w:r w:rsidRPr="006764A9">
        <w:rPr>
          <w:rFonts w:ascii="標楷體" w:eastAsia="標楷體" w:hAnsi="標楷體" w:hint="eastAsia"/>
          <w:b/>
          <w:noProof/>
          <w:sz w:val="2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E433A" wp14:editId="4005F3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0560" cy="243840"/>
                <wp:effectExtent l="0" t="0" r="15240" b="22860"/>
                <wp:wrapNone/>
                <wp:docPr id="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1E433A" id="_x0000_s1065" type="#_x0000_t202" style="position:absolute;left:0;text-align:left;margin-left:0;margin-top:0;width:52.8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" filled="f">
                <v:textbox>
                  <w:txbxContent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02E" w:rsidRPr="006764A9" w:rsidRDefault="0032702E" w:rsidP="0032702E">
      <w:pPr>
        <w:widowControl/>
        <w:jc w:val="center"/>
        <w:rPr>
          <w:rFonts w:ascii="標楷體" w:eastAsia="標楷體" w:hAnsi="標楷體"/>
          <w:b/>
          <w:sz w:val="32"/>
        </w:rPr>
      </w:pPr>
      <w:r w:rsidRPr="006764A9">
        <w:rPr>
          <w:rFonts w:ascii="標楷體" w:eastAsia="標楷體" w:hAnsi="標楷體"/>
          <w:b/>
          <w:sz w:val="32"/>
        </w:rPr>
        <w:t>全國語文競賽</w:t>
      </w:r>
      <w:r w:rsidRPr="006764A9">
        <w:rPr>
          <w:rFonts w:ascii="標楷體" w:eastAsia="標楷體" w:hAnsi="標楷體" w:hint="eastAsia"/>
          <w:b/>
          <w:sz w:val="32"/>
        </w:rPr>
        <w:t>決賽</w:t>
      </w:r>
      <w:r w:rsidRPr="006764A9">
        <w:rPr>
          <w:rFonts w:ascii="標楷體" w:eastAsia="標楷體" w:hAnsi="標楷體"/>
          <w:b/>
          <w:sz w:val="32"/>
        </w:rPr>
        <w:t>評判</w:t>
      </w:r>
      <w:r w:rsidRPr="006764A9">
        <w:rPr>
          <w:rFonts w:ascii="標楷體" w:eastAsia="標楷體" w:hAnsi="標楷體" w:hint="eastAsia"/>
          <w:b/>
          <w:sz w:val="32"/>
        </w:rPr>
        <w:t>委員迴避切結書</w:t>
      </w:r>
    </w:p>
    <w:p w:rsidR="0032702E" w:rsidRPr="006764A9" w:rsidRDefault="0032702E" w:rsidP="001C4AD9">
      <w:pPr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本人                 擔任「中華民國10</w:t>
      </w:r>
      <w:r w:rsidR="003A01EB">
        <w:rPr>
          <w:rFonts w:ascii="標楷體" w:eastAsia="標楷體" w:hAnsi="標楷體" w:hint="eastAsia"/>
          <w:sz w:val="28"/>
          <w:szCs w:val="26"/>
        </w:rPr>
        <w:t>7</w:t>
      </w:r>
      <w:r w:rsidRPr="006764A9">
        <w:rPr>
          <w:rFonts w:ascii="標楷體" w:eastAsia="標楷體" w:hAnsi="標楷體" w:hint="eastAsia"/>
          <w:sz w:val="28"/>
          <w:szCs w:val="26"/>
        </w:rPr>
        <w:t>年全國語文競賽」(以下簡稱本競賽)評判，負責評判</w:t>
      </w:r>
      <w:proofErr w:type="gramStart"/>
      <w:r w:rsidRPr="006764A9">
        <w:rPr>
          <w:rFonts w:ascii="標楷體" w:eastAsia="標楷體" w:hAnsi="標楷體" w:hint="eastAsia"/>
          <w:sz w:val="28"/>
          <w:szCs w:val="26"/>
        </w:rPr>
        <w:t>之項組保證</w:t>
      </w:r>
      <w:proofErr w:type="gramEnd"/>
      <w:r w:rsidRPr="006764A9">
        <w:rPr>
          <w:rFonts w:ascii="標楷體" w:eastAsia="標楷體" w:hAnsi="標楷體" w:hint="eastAsia"/>
          <w:sz w:val="28"/>
          <w:szCs w:val="26"/>
        </w:rPr>
        <w:t>無下列情形，若有發生並經查證屬實，本人願意依大會規定於三年內不再擔任本競賽評判，特此切結為</w:t>
      </w:r>
      <w:proofErr w:type="gramStart"/>
      <w:r w:rsidRPr="006764A9">
        <w:rPr>
          <w:rFonts w:ascii="標楷體" w:eastAsia="標楷體" w:hAnsi="標楷體" w:hint="eastAsia"/>
          <w:sz w:val="28"/>
          <w:szCs w:val="26"/>
        </w:rPr>
        <w:t>憑</w:t>
      </w:r>
      <w:proofErr w:type="gramEnd"/>
      <w:r w:rsidRPr="006764A9">
        <w:rPr>
          <w:rFonts w:ascii="標楷體" w:eastAsia="標楷體" w:hAnsi="標楷體" w:hint="eastAsia"/>
          <w:sz w:val="28"/>
          <w:szCs w:val="26"/>
        </w:rPr>
        <w:t>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一、有配偶或二等親以內之親屬為競賽員。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二、有與本人職務權限範圍內直接從屬關係之競賽員。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三、有本人參與縣市集訓時指導之競賽員。</w:t>
      </w:r>
    </w:p>
    <w:p w:rsidR="0045749C" w:rsidRPr="006764A9" w:rsidRDefault="0045749C" w:rsidP="0045749C">
      <w:pPr>
        <w:rPr>
          <w:rFonts w:ascii="標楷體" w:eastAsia="標楷體" w:hAnsi="標楷體"/>
          <w:sz w:val="28"/>
          <w:szCs w:val="26"/>
        </w:rPr>
      </w:pPr>
    </w:p>
    <w:p w:rsidR="0045749C" w:rsidRPr="006764A9" w:rsidRDefault="0045749C" w:rsidP="0045749C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四、有洩漏本人為中華民國○○○年全國語文競賽評判委員之情形。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切 結 人：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身分證號碼：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地　  址：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電　  話：</w:t>
      </w:r>
    </w:p>
    <w:p w:rsidR="0032702E" w:rsidRPr="006764A9" w:rsidRDefault="0032702E" w:rsidP="0032702E">
      <w:pPr>
        <w:widowControl/>
        <w:jc w:val="center"/>
      </w:pPr>
      <w:r w:rsidRPr="006764A9">
        <w:rPr>
          <w:rFonts w:ascii="標楷體" w:eastAsia="標楷體" w:hAnsi="標楷體"/>
          <w:sz w:val="26"/>
          <w:szCs w:val="26"/>
        </w:rPr>
        <w:br w:type="page"/>
      </w:r>
      <w:r w:rsidRPr="006764A9">
        <w:rPr>
          <w:rFonts w:ascii="標楷體" w:eastAsia="標楷體" w:hAnsi="標楷體" w:hint="eastAsia"/>
          <w:b/>
          <w:noProof/>
          <w:sz w:val="2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35B50" wp14:editId="7BE2E87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563880" cy="236220"/>
                <wp:effectExtent l="0" t="0" r="26670" b="11430"/>
                <wp:wrapNone/>
                <wp:docPr id="12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</w:p>
                          <w:p w:rsidR="005D203A" w:rsidRDefault="005D203A" w:rsidP="003270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535B50" id="_x0000_s1066" type="#_x0000_t202" style="position:absolute;left:0;text-align:left;margin-left:0;margin-top:.05pt;width:44.4pt;height:18.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" filled="f">
                <v:textbox>
                  <w:txbxContent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</w:t>
                      </w:r>
                    </w:p>
                    <w:p w:rsidR="005D203A" w:rsidRDefault="005D203A" w:rsidP="0032702E">
                      <w:pPr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4A9">
        <w:rPr>
          <w:rFonts w:ascii="標楷體" w:eastAsia="標楷體" w:hAnsi="標楷體" w:hint="eastAsia"/>
          <w:b/>
          <w:sz w:val="32"/>
        </w:rPr>
        <w:t>二親等內之親屬列表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1802"/>
        <w:gridCol w:w="3374"/>
        <w:gridCol w:w="3969"/>
      </w:tblGrid>
      <w:tr w:rsidR="006764A9" w:rsidRPr="006764A9" w:rsidTr="00453981">
        <w:trPr>
          <w:jc w:val="center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一親等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二親等</w:t>
            </w:r>
          </w:p>
        </w:tc>
      </w:tr>
      <w:tr w:rsidR="006764A9" w:rsidRPr="006764A9" w:rsidTr="00453981">
        <w:trPr>
          <w:trHeight w:val="1786"/>
          <w:jc w:val="center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血親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子女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兄弟姐妹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(外)祖父母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(外)孫子女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 w:val="restart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姻親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血親之配偶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父之妻、母之夫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子媳、女婿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兄嫂、弟媳、姐夫、妹夫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(外)祖父母之配偶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(外)孫子媳、(外)孫女婿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/>
            <w:shd w:val="clear" w:color="auto" w:fill="auto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配偶之血親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公婆、岳父母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配偶之子女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配偶之兄弟姐妹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配偶之(外)祖父母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配偶之(外)孫子女</w:t>
            </w:r>
          </w:p>
        </w:tc>
      </w:tr>
      <w:tr w:rsidR="006764A9" w:rsidRPr="006764A9" w:rsidTr="00453981">
        <w:trPr>
          <w:trHeight w:val="1831"/>
          <w:jc w:val="center"/>
        </w:trPr>
        <w:tc>
          <w:tcPr>
            <w:tcW w:w="773" w:type="dxa"/>
            <w:vMerge/>
            <w:shd w:val="clear" w:color="auto" w:fill="auto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764A9">
              <w:rPr>
                <w:rFonts w:ascii="標楷體" w:eastAsia="標楷體" w:hAnsi="標楷體" w:hint="eastAsia"/>
                <w:sz w:val="30"/>
                <w:szCs w:val="30"/>
              </w:rPr>
              <w:t>配偶之血親之配偶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公婆、岳父母之配偶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配偶之子媳、女婿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配偶之兄嫂、弟媳、姐夫、妹夫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配偶之(外)祖父母之配偶</w:t>
            </w:r>
          </w:p>
          <w:p w:rsidR="0032702E" w:rsidRPr="006764A9" w:rsidRDefault="0032702E" w:rsidP="004539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64A9">
              <w:rPr>
                <w:rFonts w:ascii="標楷體" w:eastAsia="標楷體" w:hAnsi="標楷體" w:hint="eastAsia"/>
                <w:sz w:val="26"/>
                <w:szCs w:val="26"/>
              </w:rPr>
              <w:t>配偶之(外)孫子媳、(外)孫女婿</w:t>
            </w:r>
          </w:p>
        </w:tc>
      </w:tr>
    </w:tbl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/>
          <w:sz w:val="26"/>
          <w:szCs w:val="26"/>
        </w:rPr>
        <w:br w:type="page"/>
      </w:r>
    </w:p>
    <w:p w:rsidR="0032702E" w:rsidRPr="007820CE" w:rsidRDefault="0032702E" w:rsidP="0032702E">
      <w:pPr>
        <w:widowControl/>
        <w:jc w:val="center"/>
        <w:rPr>
          <w:rFonts w:ascii="標楷體" w:eastAsia="標楷體" w:hAnsi="標楷體"/>
          <w:b/>
          <w:sz w:val="32"/>
          <w:szCs w:val="26"/>
        </w:rPr>
      </w:pPr>
      <w:r w:rsidRPr="007820CE">
        <w:rPr>
          <w:rFonts w:ascii="標楷體" w:eastAsia="標楷體" w:hAnsi="標楷體" w:hint="eastAsia"/>
          <w:b/>
          <w:sz w:val="32"/>
          <w:szCs w:val="26"/>
        </w:rPr>
        <w:lastRenderedPageBreak/>
        <w:t>全國語文競賽決賽命題注意事項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一、演說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（一）各組演說題目</w:t>
      </w:r>
      <w:r w:rsidRPr="006764A9">
        <w:rPr>
          <w:rFonts w:ascii="標楷體" w:eastAsia="標楷體" w:hAnsi="標楷體"/>
          <w:sz w:val="28"/>
          <w:szCs w:val="28"/>
        </w:rPr>
        <w:t>需考慮</w:t>
      </w:r>
      <w:r w:rsidRPr="006764A9">
        <w:rPr>
          <w:rFonts w:ascii="標楷體" w:eastAsia="標楷體" w:hAnsi="標楷體" w:hint="eastAsia"/>
          <w:sz w:val="28"/>
          <w:szCs w:val="28"/>
        </w:rPr>
        <w:t>競賽員</w:t>
      </w:r>
      <w:r w:rsidRPr="006764A9">
        <w:rPr>
          <w:rFonts w:ascii="標楷體" w:eastAsia="標楷體" w:hAnsi="標楷體"/>
          <w:sz w:val="28"/>
          <w:szCs w:val="28"/>
        </w:rPr>
        <w:t>之生活經驗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</w:t>
      </w:r>
      <w:r w:rsidRPr="006764A9">
        <w:rPr>
          <w:rFonts w:ascii="標楷體" w:eastAsia="標楷體" w:hAnsi="標楷體"/>
          <w:sz w:val="28"/>
          <w:szCs w:val="28"/>
        </w:rPr>
        <w:t>題意須</w:t>
      </w:r>
      <w:r w:rsidRPr="006764A9">
        <w:rPr>
          <w:rFonts w:ascii="標楷體" w:eastAsia="標楷體" w:hAnsi="標楷體" w:hint="eastAsia"/>
          <w:sz w:val="28"/>
          <w:szCs w:val="28"/>
        </w:rPr>
        <w:t>十分</w:t>
      </w:r>
      <w:r w:rsidRPr="006764A9">
        <w:rPr>
          <w:rFonts w:ascii="標楷體" w:eastAsia="標楷體" w:hAnsi="標楷體"/>
          <w:sz w:val="28"/>
          <w:szCs w:val="28"/>
        </w:rPr>
        <w:t>明確，避免涉及太多概念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（三）宜</w:t>
      </w:r>
      <w:r w:rsidRPr="006764A9">
        <w:rPr>
          <w:rFonts w:ascii="標楷體" w:eastAsia="標楷體" w:hAnsi="標楷體"/>
          <w:sz w:val="28"/>
          <w:szCs w:val="28"/>
        </w:rPr>
        <w:t>避免</w:t>
      </w:r>
      <w:r w:rsidRPr="006764A9">
        <w:rPr>
          <w:rFonts w:ascii="標楷體" w:eastAsia="標楷體" w:hAnsi="標楷體" w:hint="eastAsia"/>
          <w:sz w:val="28"/>
          <w:szCs w:val="28"/>
        </w:rPr>
        <w:t>具有</w:t>
      </w:r>
      <w:r w:rsidRPr="006764A9">
        <w:rPr>
          <w:rFonts w:ascii="標楷體" w:eastAsia="標楷體" w:hAnsi="標楷體"/>
          <w:sz w:val="28"/>
          <w:szCs w:val="28"/>
        </w:rPr>
        <w:t>城鄉差距（高鐵、捷運、</w:t>
      </w:r>
      <w:r w:rsidRPr="006764A9">
        <w:rPr>
          <w:rFonts w:ascii="標楷體" w:eastAsia="標楷體" w:hAnsi="標楷體" w:hint="eastAsia"/>
          <w:sz w:val="28"/>
          <w:szCs w:val="28"/>
        </w:rPr>
        <w:t>國外旅遊</w:t>
      </w:r>
      <w:r w:rsidRPr="006764A9">
        <w:rPr>
          <w:rFonts w:ascii="標楷體" w:eastAsia="標楷體" w:hAnsi="標楷體"/>
          <w:sz w:val="28"/>
          <w:szCs w:val="28"/>
        </w:rPr>
        <w:t>等等）</w:t>
      </w:r>
      <w:r w:rsidRPr="006764A9">
        <w:rPr>
          <w:rFonts w:ascii="標楷體" w:eastAsia="標楷體" w:hAnsi="標楷體" w:hint="eastAsia"/>
          <w:sz w:val="28"/>
          <w:szCs w:val="28"/>
        </w:rPr>
        <w:t>及過於</w:t>
      </w:r>
      <w:r w:rsidRPr="006764A9">
        <w:rPr>
          <w:rFonts w:ascii="標楷體" w:eastAsia="標楷體" w:hAnsi="標楷體"/>
          <w:sz w:val="28"/>
          <w:szCs w:val="28"/>
        </w:rPr>
        <w:t>特異性之題目</w:t>
      </w:r>
      <w:r w:rsidRPr="006764A9">
        <w:rPr>
          <w:rFonts w:ascii="標楷體" w:eastAsia="標楷體" w:hAnsi="標楷體" w:hint="eastAsia"/>
          <w:sz w:val="28"/>
          <w:szCs w:val="28"/>
        </w:rPr>
        <w:t>，</w:t>
      </w:r>
      <w:r w:rsidRPr="006764A9">
        <w:rPr>
          <w:rFonts w:ascii="標楷體" w:eastAsia="標楷體" w:hAnsi="標楷體"/>
          <w:sz w:val="28"/>
          <w:szCs w:val="28"/>
        </w:rPr>
        <w:t>且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各題間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之難易程度不宜差異過大</w:t>
      </w:r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（四）為避免在題意理解上有差距，國語演說題目排除文言文。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二、朗讀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（一）國小學生組、國中學生組、</w:t>
      </w:r>
      <w:r w:rsidRPr="006764A9">
        <w:rPr>
          <w:rFonts w:ascii="標楷體" w:eastAsia="標楷體" w:hAnsi="標楷體"/>
          <w:sz w:val="28"/>
          <w:szCs w:val="28"/>
        </w:rPr>
        <w:t>社會組、教師組</w:t>
      </w:r>
      <w:r w:rsidRPr="006764A9">
        <w:rPr>
          <w:rFonts w:ascii="標楷體" w:eastAsia="標楷體" w:hAnsi="標楷體" w:hint="eastAsia"/>
          <w:sz w:val="28"/>
          <w:szCs w:val="28"/>
        </w:rPr>
        <w:t>以「語體文」為題材，</w:t>
      </w:r>
      <w:r w:rsidRPr="006764A9">
        <w:rPr>
          <w:rFonts w:ascii="標楷體" w:eastAsia="標楷體" w:hAnsi="標楷體"/>
          <w:sz w:val="28"/>
          <w:szCs w:val="28"/>
        </w:rPr>
        <w:t>字數以600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800</w:t>
      </w:r>
      <w:r w:rsidRPr="006764A9">
        <w:rPr>
          <w:rFonts w:ascii="標楷體" w:eastAsia="標楷體" w:hAnsi="標楷體"/>
          <w:sz w:val="28"/>
          <w:szCs w:val="28"/>
        </w:rPr>
        <w:t>字為宜</w:t>
      </w:r>
      <w:r w:rsidRPr="006764A9">
        <w:rPr>
          <w:rFonts w:ascii="標楷體" w:eastAsia="標楷體" w:hAnsi="標楷體" w:hint="eastAsia"/>
          <w:sz w:val="28"/>
          <w:szCs w:val="28"/>
        </w:rPr>
        <w:t>；高中學生組及教育大學及大學教育學院</w:t>
      </w:r>
      <w:r w:rsidRPr="006764A9">
        <w:rPr>
          <w:rFonts w:ascii="標楷體" w:eastAsia="標楷體" w:hAnsi="標楷體"/>
          <w:sz w:val="28"/>
          <w:szCs w:val="28"/>
        </w:rPr>
        <w:t>組</w:t>
      </w:r>
      <w:r w:rsidRPr="006764A9">
        <w:rPr>
          <w:rFonts w:ascii="標楷體" w:eastAsia="標楷體" w:hAnsi="標楷體" w:hint="eastAsia"/>
          <w:sz w:val="28"/>
          <w:szCs w:val="28"/>
        </w:rPr>
        <w:t>以「文言文」為題材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</w:t>
      </w:r>
      <w:r w:rsidRPr="006764A9">
        <w:rPr>
          <w:rFonts w:ascii="標楷體" w:eastAsia="標楷體" w:hAnsi="標楷體"/>
          <w:sz w:val="28"/>
          <w:szCs w:val="28"/>
        </w:rPr>
        <w:t>朗讀文章須</w:t>
      </w:r>
      <w:r w:rsidRPr="006764A9">
        <w:rPr>
          <w:rFonts w:ascii="標楷體" w:eastAsia="標楷體" w:hAnsi="標楷體" w:hint="eastAsia"/>
          <w:sz w:val="28"/>
          <w:szCs w:val="28"/>
        </w:rPr>
        <w:t>結合競賽員</w:t>
      </w:r>
      <w:r w:rsidRPr="006764A9">
        <w:rPr>
          <w:rFonts w:ascii="標楷體" w:eastAsia="標楷體" w:hAnsi="標楷體"/>
          <w:sz w:val="28"/>
          <w:szCs w:val="28"/>
        </w:rPr>
        <w:t>生活經驗</w:t>
      </w:r>
      <w:r w:rsidRPr="006764A9">
        <w:rPr>
          <w:rFonts w:ascii="標楷體" w:eastAsia="標楷體" w:hAnsi="標楷體" w:hint="eastAsia"/>
          <w:sz w:val="28"/>
          <w:szCs w:val="28"/>
        </w:rPr>
        <w:t>、文詞優美、題材多元，並適合朗讀；所選篇章宜避免與民間出版教材相同。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（三）「語體文」</w:t>
      </w:r>
      <w:r w:rsidRPr="006764A9">
        <w:rPr>
          <w:rFonts w:ascii="標楷體" w:eastAsia="標楷體" w:hAnsi="標楷體"/>
          <w:sz w:val="28"/>
          <w:szCs w:val="28"/>
        </w:rPr>
        <w:t>以國語一字多音審訂表為主；古文則以古音或國語一字多音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審訂表皆可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（四）國語朗讀盡量避免文章</w:t>
      </w:r>
      <w:r w:rsidRPr="006764A9">
        <w:rPr>
          <w:rFonts w:ascii="標楷體" w:eastAsia="標楷體" w:hAnsi="標楷體"/>
          <w:sz w:val="28"/>
          <w:szCs w:val="28"/>
        </w:rPr>
        <w:t>出現英文、本土語言</w:t>
      </w:r>
      <w:r w:rsidRPr="006764A9">
        <w:rPr>
          <w:rFonts w:ascii="標楷體" w:eastAsia="標楷體" w:hAnsi="標楷體" w:hint="eastAsia"/>
          <w:sz w:val="28"/>
          <w:szCs w:val="28"/>
        </w:rPr>
        <w:t>之詞彙用語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（五）閩南語、客家語朗讀</w:t>
      </w:r>
      <w:r w:rsidRPr="006764A9">
        <w:rPr>
          <w:rFonts w:ascii="標楷體" w:eastAsia="標楷體" w:hAnsi="標楷體"/>
          <w:sz w:val="28"/>
          <w:szCs w:val="28"/>
        </w:rPr>
        <w:t>語音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輕讀、破讀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、變調要能正確掌握。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三、作文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</w:t>
      </w:r>
      <w:r w:rsidRPr="006764A9">
        <w:rPr>
          <w:rFonts w:ascii="標楷體" w:eastAsia="標楷體" w:hAnsi="標楷體"/>
          <w:sz w:val="28"/>
          <w:szCs w:val="28"/>
        </w:rPr>
        <w:t>國小學生組、國中學生組、高中學生組、</w:t>
      </w:r>
      <w:r w:rsidRPr="006764A9">
        <w:rPr>
          <w:rFonts w:ascii="標楷體" w:eastAsia="標楷體" w:hAnsi="標楷體" w:hint="eastAsia"/>
          <w:sz w:val="28"/>
          <w:szCs w:val="28"/>
        </w:rPr>
        <w:t>教育大學及大學教育學院</w:t>
      </w:r>
      <w:r w:rsidRPr="006764A9">
        <w:rPr>
          <w:rFonts w:ascii="標楷體" w:eastAsia="標楷體" w:hAnsi="標楷體"/>
          <w:sz w:val="28"/>
          <w:szCs w:val="28"/>
        </w:rPr>
        <w:t>組，命題盡量</w:t>
      </w:r>
      <w:r w:rsidRPr="006764A9">
        <w:rPr>
          <w:rFonts w:ascii="標楷體" w:eastAsia="標楷體" w:hAnsi="標楷體" w:hint="eastAsia"/>
          <w:sz w:val="28"/>
          <w:szCs w:val="28"/>
        </w:rPr>
        <w:t>適合</w:t>
      </w:r>
      <w:r w:rsidRPr="006764A9">
        <w:rPr>
          <w:rFonts w:ascii="標楷體" w:eastAsia="標楷體" w:hAnsi="標楷體"/>
          <w:sz w:val="28"/>
          <w:szCs w:val="28"/>
        </w:rPr>
        <w:t>各組學生之生活經驗。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</w:t>
      </w:r>
      <w:r w:rsidRPr="006764A9">
        <w:rPr>
          <w:rFonts w:ascii="標楷體" w:eastAsia="標楷體" w:hAnsi="標楷體"/>
          <w:sz w:val="28"/>
          <w:szCs w:val="28"/>
        </w:rPr>
        <w:t>教師組</w:t>
      </w:r>
      <w:r w:rsidRPr="006764A9">
        <w:rPr>
          <w:rFonts w:ascii="標楷體" w:eastAsia="標楷體" w:hAnsi="標楷體" w:hint="eastAsia"/>
          <w:sz w:val="28"/>
          <w:szCs w:val="28"/>
        </w:rPr>
        <w:t>不宜</w:t>
      </w:r>
      <w:r w:rsidRPr="006764A9">
        <w:rPr>
          <w:rFonts w:ascii="標楷體" w:eastAsia="標楷體" w:hAnsi="標楷體"/>
          <w:sz w:val="28"/>
          <w:szCs w:val="28"/>
        </w:rPr>
        <w:t>侷限在教學經驗、教育題材。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（三）各組命題宜多元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多樣，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並避免政治議題及意識型態之題目。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四、寫字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（一）命題印刷用字與手寫字評判標準，一律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 xml:space="preserve">教育部楷書字形檔（教育部公布之標準字體）(網址： 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/>
          <w:sz w:val="28"/>
          <w:szCs w:val="28"/>
        </w:rPr>
        <w:t>http://depart.moe.edu.tw/ED2400/News_Content.aspx?n=8940E5C0456177C3&amp;sms=893AAA1CBFE149DE&amp;s=DFBE7BE3EE0DB6AE</w:t>
      </w:r>
      <w:r w:rsidRPr="006764A9">
        <w:rPr>
          <w:rFonts w:ascii="標楷體" w:eastAsia="標楷體" w:hAnsi="標楷體" w:hint="eastAsia"/>
          <w:sz w:val="28"/>
          <w:szCs w:val="28"/>
        </w:rPr>
        <w:t>)。</w:t>
      </w:r>
    </w:p>
    <w:p w:rsidR="0032702E" w:rsidRPr="006764A9" w:rsidRDefault="0032702E" w:rsidP="0032702E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（二）國小、國中、高中組命題盡量以摘錄現行國語文教科書範文內容為原則。字數多寡、紙張、字形大小、評判方式等競賽實務，授權主辦單位另行規範。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lastRenderedPageBreak/>
        <w:t>五、字音字形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（一）國語字音字形</w:t>
      </w:r>
    </w:p>
    <w:p w:rsidR="0045749C" w:rsidRPr="006764A9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各組命題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題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數字</w:t>
      </w:r>
      <w:r w:rsidRPr="006764A9">
        <w:rPr>
          <w:rFonts w:ascii="標楷體" w:eastAsia="標楷體" w:hAnsi="標楷體" w:hint="eastAsia"/>
          <w:sz w:val="28"/>
          <w:szCs w:val="28"/>
        </w:rPr>
        <w:t>音</w:t>
      </w:r>
      <w:r w:rsidRPr="006764A9">
        <w:rPr>
          <w:rFonts w:ascii="標楷體" w:eastAsia="標楷體" w:hAnsi="標楷體"/>
          <w:sz w:val="28"/>
          <w:szCs w:val="28"/>
        </w:rPr>
        <w:t>（國字</w:t>
      </w:r>
      <w:r w:rsidRPr="006764A9">
        <w:rPr>
          <w:rFonts w:ascii="標楷體" w:eastAsia="標楷體" w:hAnsi="標楷體" w:hint="eastAsia"/>
          <w:sz w:val="28"/>
          <w:szCs w:val="28"/>
        </w:rPr>
        <w:t>字</w:t>
      </w:r>
      <w:r w:rsidRPr="006764A9">
        <w:rPr>
          <w:rFonts w:ascii="標楷體" w:eastAsia="標楷體" w:hAnsi="標楷體"/>
          <w:sz w:val="28"/>
          <w:szCs w:val="28"/>
        </w:rPr>
        <w:t>音）、字形（國字）各100題。</w:t>
      </w:r>
    </w:p>
    <w:p w:rsidR="0045749C" w:rsidRPr="006764A9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國字部分請依「常用國字標準字體」所公布之字形為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準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，並請避開「異體字」及「</w:t>
      </w:r>
      <w:r w:rsidRPr="006764A9">
        <w:rPr>
          <w:rFonts w:ascii="標楷體" w:eastAsia="標楷體" w:hAnsi="標楷體" w:hint="eastAsia"/>
          <w:sz w:val="28"/>
          <w:szCs w:val="28"/>
        </w:rPr>
        <w:t>同音</w:t>
      </w:r>
      <w:r w:rsidRPr="006764A9">
        <w:rPr>
          <w:rFonts w:ascii="標楷體" w:eastAsia="標楷體" w:hAnsi="標楷體"/>
          <w:sz w:val="28"/>
          <w:szCs w:val="28"/>
        </w:rPr>
        <w:t>異形詞」兩可之試題，以維公平評分原則。</w:t>
      </w:r>
    </w:p>
    <w:p w:rsidR="0045749C" w:rsidRPr="006764A9" w:rsidRDefault="0045749C" w:rsidP="0045749C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國字</w:t>
      </w:r>
      <w:r w:rsidRPr="006764A9">
        <w:rPr>
          <w:rFonts w:ascii="標楷體" w:eastAsia="標楷體" w:hAnsi="標楷體" w:hint="eastAsia"/>
          <w:sz w:val="28"/>
          <w:szCs w:val="28"/>
        </w:rPr>
        <w:t>字</w:t>
      </w:r>
      <w:r w:rsidRPr="006764A9">
        <w:rPr>
          <w:rFonts w:ascii="標楷體" w:eastAsia="標楷體" w:hAnsi="標楷體"/>
          <w:sz w:val="28"/>
          <w:szCs w:val="28"/>
        </w:rPr>
        <w:t>音部分以教育部公布之《國語一字多音審訂表》所訂為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準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除教育大學及大學教育學院學生組及教師組，具國語語音學基礎，得加入「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ㄦ化韻」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、「一、七、八、不」及「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隨韻衍聲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」為命題範圍，其餘各組請審慎斟酌。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5、</w:t>
      </w:r>
      <w:r w:rsidRPr="006764A9">
        <w:rPr>
          <w:rFonts w:ascii="標楷體" w:eastAsia="標楷體" w:hAnsi="標楷體"/>
          <w:sz w:val="28"/>
          <w:szCs w:val="28"/>
        </w:rPr>
        <w:t>各組競賽試題請依各組競賽員理解及發揮程度命題，國小、國中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組尤請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避免艱深罕用題目。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6、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受限答題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時間，命題請留意題目難易度之搭配。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（二）閩南語字音字形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r w:rsidRPr="006764A9">
        <w:rPr>
          <w:rFonts w:ascii="標楷體" w:eastAsia="標楷體" w:hAnsi="標楷體"/>
          <w:sz w:val="28"/>
          <w:szCs w:val="28"/>
        </w:rPr>
        <w:t>閩南語以教育部95年10月14日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臺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語字第0950151609號函公</w:t>
      </w:r>
      <w:r w:rsidRPr="006764A9">
        <w:rPr>
          <w:rFonts w:ascii="標楷體" w:eastAsia="標楷體" w:hAnsi="標楷體" w:hint="eastAsia"/>
          <w:sz w:val="28"/>
          <w:szCs w:val="28"/>
        </w:rPr>
        <w:t>布</w:t>
      </w:r>
      <w:r w:rsidRPr="006764A9">
        <w:rPr>
          <w:rFonts w:ascii="標楷體" w:eastAsia="標楷體" w:hAnsi="標楷體"/>
          <w:sz w:val="28"/>
          <w:szCs w:val="28"/>
        </w:rPr>
        <w:t>之「臺灣閩南語羅馬字拼音方案」正式版</w:t>
      </w:r>
      <w:r w:rsidRPr="006764A9">
        <w:rPr>
          <w:rFonts w:ascii="標楷體" w:eastAsia="標楷體" w:hAnsi="標楷體" w:hint="eastAsia"/>
          <w:sz w:val="28"/>
          <w:szCs w:val="28"/>
        </w:rPr>
        <w:t>及</w:t>
      </w:r>
      <w:r w:rsidRPr="006764A9">
        <w:rPr>
          <w:rFonts w:ascii="標楷體" w:eastAsia="標楷體" w:hAnsi="標楷體"/>
          <w:sz w:val="28"/>
          <w:szCs w:val="28"/>
        </w:rPr>
        <w:t>教育部公布之《臺灣閩南語常用詞辭典》為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皆標本調，聲母與韻母書寫要正確</w:t>
      </w:r>
      <w:r w:rsidRPr="006764A9">
        <w:rPr>
          <w:rFonts w:ascii="標楷體" w:eastAsia="標楷體" w:hAnsi="標楷體" w:hint="eastAsia"/>
          <w:sz w:val="28"/>
          <w:szCs w:val="28"/>
        </w:rPr>
        <w:t>且能均衡命題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</w:t>
      </w:r>
      <w:r w:rsidRPr="006764A9">
        <w:rPr>
          <w:rFonts w:ascii="標楷體" w:eastAsia="標楷體" w:hAnsi="標楷體"/>
          <w:sz w:val="28"/>
          <w:szCs w:val="28"/>
        </w:rPr>
        <w:t>調號位置要精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準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能正確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掌握破讀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5、試題應避免出現方音差</w:t>
      </w:r>
      <w:r w:rsidRPr="006764A9">
        <w:rPr>
          <w:rFonts w:ascii="標楷體" w:eastAsia="標楷體" w:hAnsi="標楷體"/>
          <w:sz w:val="28"/>
          <w:szCs w:val="28"/>
        </w:rPr>
        <w:t>、</w:t>
      </w:r>
      <w:r w:rsidRPr="006764A9">
        <w:rPr>
          <w:rFonts w:ascii="標楷體" w:eastAsia="標楷體" w:hAnsi="標楷體" w:hint="eastAsia"/>
          <w:sz w:val="28"/>
          <w:szCs w:val="28"/>
        </w:rPr>
        <w:t>同音詞及特定區域之專有詞彙，若上述情形無法避免，須將各種答案列出。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6、</w:t>
      </w:r>
      <w:r w:rsidRPr="006764A9">
        <w:rPr>
          <w:rFonts w:ascii="標楷體" w:eastAsia="標楷體" w:hAnsi="標楷體"/>
          <w:sz w:val="28"/>
          <w:szCs w:val="28"/>
        </w:rPr>
        <w:t>各組競賽試題請依各組競賽員理解及發揮程度命題，國小、國中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組尤請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避免艱深罕</w:t>
      </w:r>
      <w:r w:rsidRPr="006764A9">
        <w:rPr>
          <w:rFonts w:ascii="標楷體" w:eastAsia="標楷體" w:hAnsi="標楷體" w:hint="eastAsia"/>
          <w:sz w:val="28"/>
          <w:szCs w:val="28"/>
        </w:rPr>
        <w:t>見字</w:t>
      </w:r>
      <w:r w:rsidRPr="006764A9">
        <w:rPr>
          <w:rFonts w:ascii="標楷體" w:eastAsia="標楷體" w:hAnsi="標楷體"/>
          <w:sz w:val="28"/>
          <w:szCs w:val="28"/>
        </w:rPr>
        <w:t>題目。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7、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受限答題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時間，命題請留意題目難易度之搭配。</w:t>
      </w:r>
    </w:p>
    <w:p w:rsidR="0032702E" w:rsidRPr="006764A9" w:rsidRDefault="0032702E" w:rsidP="0032702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（三）客家語字音字形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1、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客家語以教育部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101年9月12日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臺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語</w:t>
      </w:r>
      <w:r w:rsidRPr="006764A9">
        <w:rPr>
          <w:rFonts w:ascii="標楷體" w:eastAsia="標楷體" w:hAnsi="標楷體"/>
          <w:sz w:val="28"/>
          <w:szCs w:val="28"/>
        </w:rPr>
        <w:t>字第10</w:t>
      </w:r>
      <w:r w:rsidRPr="006764A9">
        <w:rPr>
          <w:rFonts w:ascii="標楷體" w:eastAsia="標楷體" w:hAnsi="標楷體" w:hint="eastAsia"/>
          <w:sz w:val="28"/>
          <w:szCs w:val="28"/>
        </w:rPr>
        <w:t>10161610</w:t>
      </w:r>
      <w:r w:rsidRPr="006764A9">
        <w:rPr>
          <w:rFonts w:ascii="標楷體" w:eastAsia="標楷體" w:hAnsi="標楷體"/>
          <w:sz w:val="28"/>
          <w:szCs w:val="28"/>
        </w:rPr>
        <w:t>號函修正公布之「臺灣客家語拼音方案」</w:t>
      </w:r>
      <w:r w:rsidRPr="006764A9">
        <w:rPr>
          <w:rFonts w:ascii="標楷體" w:eastAsia="標楷體" w:hAnsi="標楷體" w:hint="eastAsia"/>
          <w:sz w:val="28"/>
          <w:szCs w:val="28"/>
        </w:rPr>
        <w:t>及</w:t>
      </w:r>
      <w:r w:rsidRPr="006764A9">
        <w:rPr>
          <w:rFonts w:ascii="標楷體" w:eastAsia="標楷體" w:hAnsi="標楷體"/>
          <w:sz w:val="28"/>
          <w:szCs w:val="28"/>
        </w:rPr>
        <w:t>教育部</w:t>
      </w:r>
      <w:r w:rsidRPr="006764A9">
        <w:rPr>
          <w:rFonts w:ascii="標楷體" w:eastAsia="標楷體" w:hAnsi="標楷體" w:cs="標楷體" w:hint="eastAsia"/>
          <w:kern w:val="0"/>
          <w:sz w:val="28"/>
          <w:szCs w:val="28"/>
        </w:rPr>
        <w:t>105年5月26日</w:t>
      </w:r>
      <w:r w:rsidRPr="006764A9">
        <w:rPr>
          <w:rFonts w:ascii="標楷體" w:eastAsia="標楷體" w:hAnsi="標楷體"/>
          <w:sz w:val="28"/>
          <w:szCs w:val="28"/>
        </w:rPr>
        <w:t>修正公布之《臺灣客家語常用詞辭典》為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2、</w:t>
      </w:r>
      <w:r w:rsidRPr="006764A9">
        <w:rPr>
          <w:rFonts w:ascii="標楷體" w:eastAsia="標楷體" w:hAnsi="標楷體"/>
          <w:sz w:val="28"/>
          <w:szCs w:val="28"/>
        </w:rPr>
        <w:t>皆標本調，聲母與韻母書寫要正確</w:t>
      </w:r>
      <w:r w:rsidRPr="006764A9">
        <w:rPr>
          <w:rFonts w:ascii="標楷體" w:eastAsia="標楷體" w:hAnsi="標楷體" w:hint="eastAsia"/>
          <w:sz w:val="28"/>
          <w:szCs w:val="28"/>
        </w:rPr>
        <w:t>且能均衡命題</w:t>
      </w:r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3、聲調符號</w:t>
      </w:r>
      <w:r w:rsidRPr="006764A9">
        <w:rPr>
          <w:rFonts w:ascii="標楷體" w:eastAsia="標楷體" w:hAnsi="標楷體"/>
          <w:sz w:val="28"/>
          <w:szCs w:val="28"/>
        </w:rPr>
        <w:t>位置要精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準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，一律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以調型標注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4、</w:t>
      </w:r>
      <w:r w:rsidRPr="006764A9">
        <w:rPr>
          <w:rFonts w:ascii="標楷體" w:eastAsia="標楷體" w:hAnsi="標楷體"/>
          <w:sz w:val="28"/>
          <w:szCs w:val="28"/>
        </w:rPr>
        <w:t>能正確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掌握破讀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lastRenderedPageBreak/>
        <w:t>5、試題應避免出現方音差</w:t>
      </w:r>
      <w:r w:rsidRPr="006764A9">
        <w:rPr>
          <w:rFonts w:ascii="標楷體" w:eastAsia="標楷體" w:hAnsi="標楷體"/>
          <w:sz w:val="28"/>
          <w:szCs w:val="28"/>
        </w:rPr>
        <w:t>、</w:t>
      </w:r>
      <w:r w:rsidRPr="006764A9">
        <w:rPr>
          <w:rFonts w:ascii="標楷體" w:eastAsia="標楷體" w:hAnsi="標楷體" w:hint="eastAsia"/>
          <w:sz w:val="28"/>
          <w:szCs w:val="28"/>
        </w:rPr>
        <w:t>同音詞及特定區域之專有詞彙，若上述情形無法避免，須將各種答案列出。</w:t>
      </w:r>
    </w:p>
    <w:p w:rsidR="0032702E" w:rsidRPr="006764A9" w:rsidRDefault="0032702E" w:rsidP="0032702E">
      <w:pPr>
        <w:spacing w:line="44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6、</w:t>
      </w:r>
      <w:r w:rsidRPr="006764A9">
        <w:rPr>
          <w:rFonts w:ascii="標楷體" w:eastAsia="標楷體" w:hAnsi="標楷體"/>
          <w:sz w:val="28"/>
          <w:szCs w:val="28"/>
        </w:rPr>
        <w:t>各組競賽試題請依各組競賽員理解及發揮程度命題，國小、國中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組尤請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避免艱深罕</w:t>
      </w:r>
      <w:r w:rsidRPr="006764A9">
        <w:rPr>
          <w:rFonts w:ascii="標楷體" w:eastAsia="標楷體" w:hAnsi="標楷體" w:hint="eastAsia"/>
          <w:sz w:val="28"/>
          <w:szCs w:val="28"/>
        </w:rPr>
        <w:t>見字</w:t>
      </w:r>
      <w:r w:rsidRPr="006764A9">
        <w:rPr>
          <w:rFonts w:ascii="標楷體" w:eastAsia="標楷體" w:hAnsi="標楷體"/>
          <w:sz w:val="28"/>
          <w:szCs w:val="28"/>
        </w:rPr>
        <w:t>題目。</w:t>
      </w:r>
    </w:p>
    <w:p w:rsidR="0032702E" w:rsidRPr="006764A9" w:rsidRDefault="0032702E" w:rsidP="0032702E">
      <w:pPr>
        <w:widowControl/>
        <w:spacing w:line="440" w:lineRule="exact"/>
        <w:ind w:leftChars="100" w:left="660" w:hangingChars="150" w:hanging="420"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hint="eastAsia"/>
          <w:sz w:val="28"/>
          <w:szCs w:val="28"/>
        </w:rPr>
        <w:t>7、</w:t>
      </w:r>
      <w:proofErr w:type="gramStart"/>
      <w:r w:rsidRPr="006764A9">
        <w:rPr>
          <w:rFonts w:ascii="標楷體" w:eastAsia="標楷體" w:hAnsi="標楷體"/>
          <w:sz w:val="28"/>
          <w:szCs w:val="28"/>
        </w:rPr>
        <w:t>受限答題</w:t>
      </w:r>
      <w:proofErr w:type="gramEnd"/>
      <w:r w:rsidRPr="006764A9">
        <w:rPr>
          <w:rFonts w:ascii="標楷體" w:eastAsia="標楷體" w:hAnsi="標楷體"/>
          <w:sz w:val="28"/>
          <w:szCs w:val="28"/>
        </w:rPr>
        <w:t>時間，命題請留意題目難易度之搭配。</w:t>
      </w:r>
    </w:p>
    <w:p w:rsidR="00453981" w:rsidRPr="006764A9" w:rsidRDefault="00453981" w:rsidP="00034F1E">
      <w:pPr>
        <w:pStyle w:val="Default"/>
        <w:rPr>
          <w:rFonts w:eastAsia="標楷體"/>
          <w:b/>
          <w:color w:val="auto"/>
          <w:sz w:val="28"/>
          <w:szCs w:val="28"/>
        </w:rPr>
      </w:pPr>
    </w:p>
    <w:sectPr w:rsidR="00453981" w:rsidRPr="006764A9" w:rsidSect="0032702E">
      <w:footerReference w:type="default" r:id="rId9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F5" w:rsidRDefault="00E349F5" w:rsidP="004E394C">
      <w:r>
        <w:separator/>
      </w:r>
    </w:p>
  </w:endnote>
  <w:endnote w:type="continuationSeparator" w:id="0">
    <w:p w:rsidR="00E349F5" w:rsidRDefault="00E349F5" w:rsidP="004E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haris SIL">
    <w:altName w:val="Arial"/>
    <w:charset w:val="00"/>
    <w:family w:val="auto"/>
    <w:pitch w:val="variable"/>
    <w:sig w:usb0="A00002FF" w:usb1="5200A1FF" w:usb2="02000009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1590"/>
      <w:docPartObj>
        <w:docPartGallery w:val="Page Numbers (Bottom of Page)"/>
        <w:docPartUnique/>
      </w:docPartObj>
    </w:sdtPr>
    <w:sdtEndPr/>
    <w:sdtContent>
      <w:p w:rsidR="005D203A" w:rsidRDefault="005D20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2D4" w:rsidRPr="009B22D4">
          <w:rPr>
            <w:noProof/>
            <w:lang w:val="zh-TW"/>
          </w:rPr>
          <w:t>2</w:t>
        </w:r>
        <w:r>
          <w:fldChar w:fldCharType="end"/>
        </w:r>
      </w:p>
    </w:sdtContent>
  </w:sdt>
  <w:p w:rsidR="005D203A" w:rsidRDefault="005D20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F5" w:rsidRDefault="00E349F5" w:rsidP="004E394C">
      <w:r>
        <w:separator/>
      </w:r>
    </w:p>
  </w:footnote>
  <w:footnote w:type="continuationSeparator" w:id="0">
    <w:p w:rsidR="00E349F5" w:rsidRDefault="00E349F5" w:rsidP="004E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349A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9157F1"/>
    <w:multiLevelType w:val="hybridMultilevel"/>
    <w:tmpl w:val="5E1816B8"/>
    <w:lvl w:ilvl="0" w:tplc="F3BE55A0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2">
    <w:nsid w:val="064A7B5F"/>
    <w:multiLevelType w:val="hybridMultilevel"/>
    <w:tmpl w:val="DB04BE64"/>
    <w:lvl w:ilvl="0" w:tplc="4662A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23027D"/>
    <w:multiLevelType w:val="hybridMultilevel"/>
    <w:tmpl w:val="75AEF604"/>
    <w:lvl w:ilvl="0" w:tplc="1A048C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696ECE"/>
    <w:multiLevelType w:val="hybridMultilevel"/>
    <w:tmpl w:val="27E4E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894095"/>
    <w:multiLevelType w:val="hybridMultilevel"/>
    <w:tmpl w:val="E4367AA4"/>
    <w:lvl w:ilvl="0" w:tplc="3C063B36">
      <w:start w:val="1"/>
      <w:numFmt w:val="taiwaneseCountingThousand"/>
      <w:lvlText w:val="%1、"/>
      <w:lvlJc w:val="left"/>
      <w:pPr>
        <w:ind w:left="1140" w:hanging="72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6">
    <w:nsid w:val="13D0531E"/>
    <w:multiLevelType w:val="hybridMultilevel"/>
    <w:tmpl w:val="1C3C8BF8"/>
    <w:lvl w:ilvl="0" w:tplc="1FC075C8">
      <w:start w:val="2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1D6318E8"/>
    <w:multiLevelType w:val="hybridMultilevel"/>
    <w:tmpl w:val="C5668610"/>
    <w:lvl w:ilvl="0" w:tplc="D57688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BB1B94"/>
    <w:multiLevelType w:val="hybridMultilevel"/>
    <w:tmpl w:val="A01A9A9A"/>
    <w:lvl w:ilvl="0" w:tplc="C0144118">
      <w:start w:val="1"/>
      <w:numFmt w:val="taiwaneseCountingThousand"/>
      <w:lvlText w:val="%1、"/>
      <w:lvlJc w:val="left"/>
      <w:pPr>
        <w:ind w:left="1008" w:hanging="720"/>
      </w:p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>
      <w:start w:val="1"/>
      <w:numFmt w:val="lowerRoman"/>
      <w:lvlText w:val="%3."/>
      <w:lvlJc w:val="right"/>
      <w:pPr>
        <w:ind w:left="1728" w:hanging="480"/>
      </w:pPr>
    </w:lvl>
    <w:lvl w:ilvl="3" w:tplc="0409000F">
      <w:start w:val="1"/>
      <w:numFmt w:val="decimal"/>
      <w:lvlText w:val="%4."/>
      <w:lvlJc w:val="left"/>
      <w:pPr>
        <w:ind w:left="2208" w:hanging="480"/>
      </w:pPr>
    </w:lvl>
    <w:lvl w:ilvl="4" w:tplc="04090019">
      <w:start w:val="1"/>
      <w:numFmt w:val="ideographTraditional"/>
      <w:lvlText w:val="%5、"/>
      <w:lvlJc w:val="left"/>
      <w:pPr>
        <w:ind w:left="2688" w:hanging="480"/>
      </w:pPr>
    </w:lvl>
    <w:lvl w:ilvl="5" w:tplc="0409001B">
      <w:start w:val="1"/>
      <w:numFmt w:val="lowerRoman"/>
      <w:lvlText w:val="%6."/>
      <w:lvlJc w:val="right"/>
      <w:pPr>
        <w:ind w:left="3168" w:hanging="480"/>
      </w:pPr>
    </w:lvl>
    <w:lvl w:ilvl="6" w:tplc="0409000F">
      <w:start w:val="1"/>
      <w:numFmt w:val="decimal"/>
      <w:lvlText w:val="%7."/>
      <w:lvlJc w:val="left"/>
      <w:pPr>
        <w:ind w:left="3648" w:hanging="480"/>
      </w:pPr>
    </w:lvl>
    <w:lvl w:ilvl="7" w:tplc="04090019">
      <w:start w:val="1"/>
      <w:numFmt w:val="ideographTraditional"/>
      <w:lvlText w:val="%8、"/>
      <w:lvlJc w:val="left"/>
      <w:pPr>
        <w:ind w:left="4128" w:hanging="480"/>
      </w:pPr>
    </w:lvl>
    <w:lvl w:ilvl="8" w:tplc="0409001B">
      <w:start w:val="1"/>
      <w:numFmt w:val="lowerRoman"/>
      <w:lvlText w:val="%9."/>
      <w:lvlJc w:val="right"/>
      <w:pPr>
        <w:ind w:left="4608" w:hanging="480"/>
      </w:pPr>
    </w:lvl>
  </w:abstractNum>
  <w:abstractNum w:abstractNumId="9">
    <w:nsid w:val="1FB50E3E"/>
    <w:multiLevelType w:val="hybridMultilevel"/>
    <w:tmpl w:val="2B1E783A"/>
    <w:lvl w:ilvl="0" w:tplc="EABCC65C">
      <w:start w:val="1"/>
      <w:numFmt w:val="taiwaneseCountingThousand"/>
      <w:lvlText w:val="(%1)"/>
      <w:lvlJc w:val="left"/>
      <w:pPr>
        <w:ind w:left="1728" w:hanging="720"/>
      </w:pPr>
    </w:lvl>
    <w:lvl w:ilvl="1" w:tplc="04090019">
      <w:start w:val="1"/>
      <w:numFmt w:val="ideographTraditional"/>
      <w:lvlText w:val="%2、"/>
      <w:lvlJc w:val="left"/>
      <w:pPr>
        <w:ind w:left="1968" w:hanging="480"/>
      </w:pPr>
    </w:lvl>
    <w:lvl w:ilvl="2" w:tplc="0409001B">
      <w:start w:val="1"/>
      <w:numFmt w:val="lowerRoman"/>
      <w:lvlText w:val="%3."/>
      <w:lvlJc w:val="right"/>
      <w:pPr>
        <w:ind w:left="2448" w:hanging="480"/>
      </w:pPr>
    </w:lvl>
    <w:lvl w:ilvl="3" w:tplc="0409000F">
      <w:start w:val="1"/>
      <w:numFmt w:val="decimal"/>
      <w:lvlText w:val="%4."/>
      <w:lvlJc w:val="left"/>
      <w:pPr>
        <w:ind w:left="2928" w:hanging="480"/>
      </w:pPr>
    </w:lvl>
    <w:lvl w:ilvl="4" w:tplc="04090019">
      <w:start w:val="1"/>
      <w:numFmt w:val="ideographTraditional"/>
      <w:lvlText w:val="%5、"/>
      <w:lvlJc w:val="left"/>
      <w:pPr>
        <w:ind w:left="3408" w:hanging="480"/>
      </w:pPr>
    </w:lvl>
    <w:lvl w:ilvl="5" w:tplc="0409001B">
      <w:start w:val="1"/>
      <w:numFmt w:val="lowerRoman"/>
      <w:lvlText w:val="%6."/>
      <w:lvlJc w:val="right"/>
      <w:pPr>
        <w:ind w:left="3888" w:hanging="480"/>
      </w:pPr>
    </w:lvl>
    <w:lvl w:ilvl="6" w:tplc="0409000F">
      <w:start w:val="1"/>
      <w:numFmt w:val="decimal"/>
      <w:lvlText w:val="%7."/>
      <w:lvlJc w:val="left"/>
      <w:pPr>
        <w:ind w:left="4368" w:hanging="480"/>
      </w:pPr>
    </w:lvl>
    <w:lvl w:ilvl="7" w:tplc="04090019">
      <w:start w:val="1"/>
      <w:numFmt w:val="ideographTraditional"/>
      <w:lvlText w:val="%8、"/>
      <w:lvlJc w:val="left"/>
      <w:pPr>
        <w:ind w:left="4848" w:hanging="480"/>
      </w:pPr>
    </w:lvl>
    <w:lvl w:ilvl="8" w:tplc="0409001B">
      <w:start w:val="1"/>
      <w:numFmt w:val="lowerRoman"/>
      <w:lvlText w:val="%9."/>
      <w:lvlJc w:val="right"/>
      <w:pPr>
        <w:ind w:left="5328" w:hanging="480"/>
      </w:pPr>
    </w:lvl>
  </w:abstractNum>
  <w:abstractNum w:abstractNumId="10">
    <w:nsid w:val="2E890553"/>
    <w:multiLevelType w:val="hybridMultilevel"/>
    <w:tmpl w:val="635A0500"/>
    <w:lvl w:ilvl="0" w:tplc="2A04276A">
      <w:start w:val="1"/>
      <w:numFmt w:val="taiwaneseCountingThousand"/>
      <w:lvlText w:val="(%1)"/>
      <w:lvlJc w:val="left"/>
      <w:pPr>
        <w:ind w:left="1860" w:hanging="720"/>
      </w:pPr>
    </w:lvl>
    <w:lvl w:ilvl="1" w:tplc="04090019">
      <w:start w:val="1"/>
      <w:numFmt w:val="ideographTraditional"/>
      <w:lvlText w:val="%2、"/>
      <w:lvlJc w:val="left"/>
      <w:pPr>
        <w:ind w:left="2100" w:hanging="480"/>
      </w:pPr>
    </w:lvl>
    <w:lvl w:ilvl="2" w:tplc="0409001B">
      <w:start w:val="1"/>
      <w:numFmt w:val="lowerRoman"/>
      <w:lvlText w:val="%3."/>
      <w:lvlJc w:val="right"/>
      <w:pPr>
        <w:ind w:left="2580" w:hanging="480"/>
      </w:pPr>
    </w:lvl>
    <w:lvl w:ilvl="3" w:tplc="0409000F">
      <w:start w:val="1"/>
      <w:numFmt w:val="decimal"/>
      <w:lvlText w:val="%4."/>
      <w:lvlJc w:val="left"/>
      <w:pPr>
        <w:ind w:left="3060" w:hanging="480"/>
      </w:pPr>
    </w:lvl>
    <w:lvl w:ilvl="4" w:tplc="04090019">
      <w:start w:val="1"/>
      <w:numFmt w:val="ideographTraditional"/>
      <w:lvlText w:val="%5、"/>
      <w:lvlJc w:val="left"/>
      <w:pPr>
        <w:ind w:left="3540" w:hanging="480"/>
      </w:pPr>
    </w:lvl>
    <w:lvl w:ilvl="5" w:tplc="0409001B">
      <w:start w:val="1"/>
      <w:numFmt w:val="lowerRoman"/>
      <w:lvlText w:val="%6."/>
      <w:lvlJc w:val="right"/>
      <w:pPr>
        <w:ind w:left="4020" w:hanging="480"/>
      </w:pPr>
    </w:lvl>
    <w:lvl w:ilvl="6" w:tplc="0409000F">
      <w:start w:val="1"/>
      <w:numFmt w:val="decimal"/>
      <w:lvlText w:val="%7."/>
      <w:lvlJc w:val="left"/>
      <w:pPr>
        <w:ind w:left="4500" w:hanging="480"/>
      </w:pPr>
    </w:lvl>
    <w:lvl w:ilvl="7" w:tplc="04090019">
      <w:start w:val="1"/>
      <w:numFmt w:val="ideographTraditional"/>
      <w:lvlText w:val="%8、"/>
      <w:lvlJc w:val="left"/>
      <w:pPr>
        <w:ind w:left="4980" w:hanging="480"/>
      </w:pPr>
    </w:lvl>
    <w:lvl w:ilvl="8" w:tplc="0409001B">
      <w:start w:val="1"/>
      <w:numFmt w:val="lowerRoman"/>
      <w:lvlText w:val="%9."/>
      <w:lvlJc w:val="right"/>
      <w:pPr>
        <w:ind w:left="5460" w:hanging="480"/>
      </w:pPr>
    </w:lvl>
  </w:abstractNum>
  <w:abstractNum w:abstractNumId="11">
    <w:nsid w:val="39372FF2"/>
    <w:multiLevelType w:val="hybridMultilevel"/>
    <w:tmpl w:val="35402DE2"/>
    <w:lvl w:ilvl="0" w:tplc="D47AD9CE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2">
    <w:nsid w:val="403623D8"/>
    <w:multiLevelType w:val="hybridMultilevel"/>
    <w:tmpl w:val="4D3C5248"/>
    <w:lvl w:ilvl="0" w:tplc="F3441DA2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13">
    <w:nsid w:val="419C38D2"/>
    <w:multiLevelType w:val="hybridMultilevel"/>
    <w:tmpl w:val="AEE886C0"/>
    <w:lvl w:ilvl="0" w:tplc="BF50E60A">
      <w:start w:val="1"/>
      <w:numFmt w:val="taiwaneseCountingThousand"/>
      <w:lvlText w:val="%1、"/>
      <w:lvlJc w:val="left"/>
      <w:pPr>
        <w:ind w:left="19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4">
    <w:nsid w:val="46240515"/>
    <w:multiLevelType w:val="hybridMultilevel"/>
    <w:tmpl w:val="D5CEE62C"/>
    <w:lvl w:ilvl="0" w:tplc="17A464E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>
    <w:nsid w:val="49F15B09"/>
    <w:multiLevelType w:val="hybridMultilevel"/>
    <w:tmpl w:val="A7A4BB8C"/>
    <w:lvl w:ilvl="0" w:tplc="47A639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9E6CFE"/>
    <w:multiLevelType w:val="hybridMultilevel"/>
    <w:tmpl w:val="E79277B6"/>
    <w:lvl w:ilvl="0" w:tplc="20F00F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411184"/>
    <w:multiLevelType w:val="hybridMultilevel"/>
    <w:tmpl w:val="155CDAF2"/>
    <w:lvl w:ilvl="0" w:tplc="F8849798">
      <w:start w:val="1"/>
      <w:numFmt w:val="taiwaneseCountingThousand"/>
      <w:lvlText w:val="%1、"/>
      <w:lvlJc w:val="left"/>
      <w:pPr>
        <w:ind w:left="18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ind w:left="5474" w:hanging="480"/>
      </w:pPr>
    </w:lvl>
  </w:abstractNum>
  <w:abstractNum w:abstractNumId="18">
    <w:nsid w:val="68363541"/>
    <w:multiLevelType w:val="hybridMultilevel"/>
    <w:tmpl w:val="A83ECA72"/>
    <w:lvl w:ilvl="0" w:tplc="A4F84490">
      <w:start w:val="1"/>
      <w:numFmt w:val="taiwaneseCountingThousand"/>
      <w:lvlText w:val="%1、"/>
      <w:lvlJc w:val="left"/>
      <w:pPr>
        <w:ind w:left="19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9">
    <w:nsid w:val="68862A16"/>
    <w:multiLevelType w:val="hybridMultilevel"/>
    <w:tmpl w:val="00342D34"/>
    <w:lvl w:ilvl="0" w:tplc="0158F7BE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20">
    <w:nsid w:val="72F9780B"/>
    <w:multiLevelType w:val="hybridMultilevel"/>
    <w:tmpl w:val="6FCC687E"/>
    <w:lvl w:ilvl="0" w:tplc="3D5C55B8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>
    <w:nsid w:val="73611B31"/>
    <w:multiLevelType w:val="hybridMultilevel"/>
    <w:tmpl w:val="C160266C"/>
    <w:lvl w:ilvl="0" w:tplc="FA2AB4F6">
      <w:start w:val="1"/>
      <w:numFmt w:val="taiwaneseCountingThousand"/>
      <w:lvlText w:val="%1、"/>
      <w:lvlJc w:val="left"/>
      <w:pPr>
        <w:ind w:left="1152" w:hanging="720"/>
      </w:pPr>
    </w:lvl>
    <w:lvl w:ilvl="1" w:tplc="04090019">
      <w:start w:val="1"/>
      <w:numFmt w:val="ideographTraditional"/>
      <w:lvlText w:val="%2、"/>
      <w:lvlJc w:val="left"/>
      <w:pPr>
        <w:ind w:left="1392" w:hanging="480"/>
      </w:pPr>
    </w:lvl>
    <w:lvl w:ilvl="2" w:tplc="0409001B">
      <w:start w:val="1"/>
      <w:numFmt w:val="lowerRoman"/>
      <w:lvlText w:val="%3."/>
      <w:lvlJc w:val="right"/>
      <w:pPr>
        <w:ind w:left="1872" w:hanging="480"/>
      </w:pPr>
    </w:lvl>
    <w:lvl w:ilvl="3" w:tplc="0409000F">
      <w:start w:val="1"/>
      <w:numFmt w:val="decimal"/>
      <w:lvlText w:val="%4."/>
      <w:lvlJc w:val="left"/>
      <w:pPr>
        <w:ind w:left="2352" w:hanging="480"/>
      </w:pPr>
    </w:lvl>
    <w:lvl w:ilvl="4" w:tplc="04090019">
      <w:start w:val="1"/>
      <w:numFmt w:val="ideographTraditional"/>
      <w:lvlText w:val="%5、"/>
      <w:lvlJc w:val="left"/>
      <w:pPr>
        <w:ind w:left="2832" w:hanging="480"/>
      </w:pPr>
    </w:lvl>
    <w:lvl w:ilvl="5" w:tplc="0409001B">
      <w:start w:val="1"/>
      <w:numFmt w:val="lowerRoman"/>
      <w:lvlText w:val="%6."/>
      <w:lvlJc w:val="right"/>
      <w:pPr>
        <w:ind w:left="3312" w:hanging="480"/>
      </w:pPr>
    </w:lvl>
    <w:lvl w:ilvl="6" w:tplc="0409000F">
      <w:start w:val="1"/>
      <w:numFmt w:val="decimal"/>
      <w:lvlText w:val="%7."/>
      <w:lvlJc w:val="left"/>
      <w:pPr>
        <w:ind w:left="3792" w:hanging="480"/>
      </w:pPr>
    </w:lvl>
    <w:lvl w:ilvl="7" w:tplc="04090019">
      <w:start w:val="1"/>
      <w:numFmt w:val="ideographTraditional"/>
      <w:lvlText w:val="%8、"/>
      <w:lvlJc w:val="left"/>
      <w:pPr>
        <w:ind w:left="4272" w:hanging="480"/>
      </w:pPr>
    </w:lvl>
    <w:lvl w:ilvl="8" w:tplc="0409001B">
      <w:start w:val="1"/>
      <w:numFmt w:val="lowerRoman"/>
      <w:lvlText w:val="%9."/>
      <w:lvlJc w:val="right"/>
      <w:pPr>
        <w:ind w:left="4752" w:hanging="480"/>
      </w:pPr>
    </w:lvl>
  </w:abstractNum>
  <w:abstractNum w:abstractNumId="22">
    <w:nsid w:val="7D3B2227"/>
    <w:multiLevelType w:val="hybridMultilevel"/>
    <w:tmpl w:val="98464D02"/>
    <w:lvl w:ilvl="0" w:tplc="F3441DA2">
      <w:start w:val="1"/>
      <w:numFmt w:val="taiwaneseCountingThousand"/>
      <w:lvlText w:val="%1、"/>
      <w:lvlJc w:val="left"/>
      <w:pPr>
        <w:ind w:left="480" w:hanging="480"/>
      </w:p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7"/>
  </w:num>
  <w:num w:numId="12">
    <w:abstractNumId w:val="13"/>
  </w:num>
  <w:num w:numId="13">
    <w:abstractNumId w:val="18"/>
  </w:num>
  <w:num w:numId="14">
    <w:abstractNumId w:val="17"/>
  </w:num>
  <w:num w:numId="15">
    <w:abstractNumId w:val="11"/>
  </w:num>
  <w:num w:numId="16">
    <w:abstractNumId w:val="20"/>
  </w:num>
  <w:num w:numId="17">
    <w:abstractNumId w:val="6"/>
  </w:num>
  <w:num w:numId="18">
    <w:abstractNumId w:val="22"/>
  </w:num>
  <w:num w:numId="19">
    <w:abstractNumId w:val="15"/>
  </w:num>
  <w:num w:numId="20">
    <w:abstractNumId w:val="3"/>
  </w:num>
  <w:num w:numId="21">
    <w:abstractNumId w:val="14"/>
  </w:num>
  <w:num w:numId="22">
    <w:abstractNumId w:val="1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AC"/>
    <w:rsid w:val="000012DC"/>
    <w:rsid w:val="00034F1E"/>
    <w:rsid w:val="00045A3C"/>
    <w:rsid w:val="00056709"/>
    <w:rsid w:val="00057819"/>
    <w:rsid w:val="000633EB"/>
    <w:rsid w:val="00087495"/>
    <w:rsid w:val="0009147E"/>
    <w:rsid w:val="0009461B"/>
    <w:rsid w:val="00096A3F"/>
    <w:rsid w:val="000A1C5E"/>
    <w:rsid w:val="000A3D3E"/>
    <w:rsid w:val="000B3176"/>
    <w:rsid w:val="000B792A"/>
    <w:rsid w:val="000C105F"/>
    <w:rsid w:val="000C5B18"/>
    <w:rsid w:val="000C77BA"/>
    <w:rsid w:val="000C7C2D"/>
    <w:rsid w:val="000D06AD"/>
    <w:rsid w:val="000D6239"/>
    <w:rsid w:val="001047FD"/>
    <w:rsid w:val="00104A62"/>
    <w:rsid w:val="00111B14"/>
    <w:rsid w:val="00116609"/>
    <w:rsid w:val="0011666D"/>
    <w:rsid w:val="00131BE0"/>
    <w:rsid w:val="00140D73"/>
    <w:rsid w:val="001443D1"/>
    <w:rsid w:val="0015313C"/>
    <w:rsid w:val="0015742B"/>
    <w:rsid w:val="00174214"/>
    <w:rsid w:val="00174255"/>
    <w:rsid w:val="00186BF8"/>
    <w:rsid w:val="001A194F"/>
    <w:rsid w:val="001A4CFE"/>
    <w:rsid w:val="001A4F25"/>
    <w:rsid w:val="001A6DED"/>
    <w:rsid w:val="001C2C68"/>
    <w:rsid w:val="001C3D10"/>
    <w:rsid w:val="001C3F93"/>
    <w:rsid w:val="001C4AD9"/>
    <w:rsid w:val="001C6FB5"/>
    <w:rsid w:val="001D6F17"/>
    <w:rsid w:val="001E034C"/>
    <w:rsid w:val="001F3EB6"/>
    <w:rsid w:val="00201703"/>
    <w:rsid w:val="00206D03"/>
    <w:rsid w:val="00213453"/>
    <w:rsid w:val="002147FB"/>
    <w:rsid w:val="002158CC"/>
    <w:rsid w:val="00221605"/>
    <w:rsid w:val="0023049E"/>
    <w:rsid w:val="00232035"/>
    <w:rsid w:val="00241E4A"/>
    <w:rsid w:val="002466C2"/>
    <w:rsid w:val="00261214"/>
    <w:rsid w:val="0026773B"/>
    <w:rsid w:val="002724A0"/>
    <w:rsid w:val="00272A6F"/>
    <w:rsid w:val="00283BDD"/>
    <w:rsid w:val="00283DAB"/>
    <w:rsid w:val="00292559"/>
    <w:rsid w:val="0029271E"/>
    <w:rsid w:val="002933AC"/>
    <w:rsid w:val="00295F57"/>
    <w:rsid w:val="002B0942"/>
    <w:rsid w:val="002B7174"/>
    <w:rsid w:val="002C2564"/>
    <w:rsid w:val="002C5E74"/>
    <w:rsid w:val="002D64FA"/>
    <w:rsid w:val="002E0CCA"/>
    <w:rsid w:val="002E1C81"/>
    <w:rsid w:val="00314DCD"/>
    <w:rsid w:val="00326DC5"/>
    <w:rsid w:val="0032702E"/>
    <w:rsid w:val="0033184D"/>
    <w:rsid w:val="00337610"/>
    <w:rsid w:val="00340188"/>
    <w:rsid w:val="0034164C"/>
    <w:rsid w:val="0035719C"/>
    <w:rsid w:val="00365AD8"/>
    <w:rsid w:val="00370736"/>
    <w:rsid w:val="00371317"/>
    <w:rsid w:val="00372AF9"/>
    <w:rsid w:val="00372D2E"/>
    <w:rsid w:val="00372DFD"/>
    <w:rsid w:val="00375CB4"/>
    <w:rsid w:val="003826BD"/>
    <w:rsid w:val="003A000E"/>
    <w:rsid w:val="003A01EB"/>
    <w:rsid w:val="003A18F7"/>
    <w:rsid w:val="003A50A9"/>
    <w:rsid w:val="003B0CD7"/>
    <w:rsid w:val="003B509E"/>
    <w:rsid w:val="003B51D3"/>
    <w:rsid w:val="003B6079"/>
    <w:rsid w:val="003C35A4"/>
    <w:rsid w:val="003D61A5"/>
    <w:rsid w:val="003D7B0F"/>
    <w:rsid w:val="003E2E27"/>
    <w:rsid w:val="003F7424"/>
    <w:rsid w:val="0040034E"/>
    <w:rsid w:val="004024D5"/>
    <w:rsid w:val="00410AAA"/>
    <w:rsid w:val="00417DEF"/>
    <w:rsid w:val="004364FD"/>
    <w:rsid w:val="00446D05"/>
    <w:rsid w:val="00453981"/>
    <w:rsid w:val="0045749C"/>
    <w:rsid w:val="004640D0"/>
    <w:rsid w:val="004702A6"/>
    <w:rsid w:val="004768D4"/>
    <w:rsid w:val="00476B84"/>
    <w:rsid w:val="004812E5"/>
    <w:rsid w:val="00485820"/>
    <w:rsid w:val="004A6E70"/>
    <w:rsid w:val="004B24F9"/>
    <w:rsid w:val="004B2F5A"/>
    <w:rsid w:val="004B61CD"/>
    <w:rsid w:val="004C673C"/>
    <w:rsid w:val="004D653C"/>
    <w:rsid w:val="004E394C"/>
    <w:rsid w:val="004F38B1"/>
    <w:rsid w:val="004F6BD9"/>
    <w:rsid w:val="005077CD"/>
    <w:rsid w:val="0051291D"/>
    <w:rsid w:val="00513D9F"/>
    <w:rsid w:val="005172E8"/>
    <w:rsid w:val="00535906"/>
    <w:rsid w:val="00536C53"/>
    <w:rsid w:val="0053785D"/>
    <w:rsid w:val="00546E61"/>
    <w:rsid w:val="00547BD1"/>
    <w:rsid w:val="0055217E"/>
    <w:rsid w:val="00554A0B"/>
    <w:rsid w:val="00570964"/>
    <w:rsid w:val="00572E08"/>
    <w:rsid w:val="005901CD"/>
    <w:rsid w:val="00590754"/>
    <w:rsid w:val="00594D55"/>
    <w:rsid w:val="005A248E"/>
    <w:rsid w:val="005B418E"/>
    <w:rsid w:val="005D176D"/>
    <w:rsid w:val="005D203A"/>
    <w:rsid w:val="005E11DF"/>
    <w:rsid w:val="005F3E68"/>
    <w:rsid w:val="005F7B72"/>
    <w:rsid w:val="00620792"/>
    <w:rsid w:val="00631FC3"/>
    <w:rsid w:val="00650A49"/>
    <w:rsid w:val="00671776"/>
    <w:rsid w:val="00671F11"/>
    <w:rsid w:val="006764A9"/>
    <w:rsid w:val="00694EC2"/>
    <w:rsid w:val="006A30E2"/>
    <w:rsid w:val="006A391A"/>
    <w:rsid w:val="006D2AB0"/>
    <w:rsid w:val="006D4F6F"/>
    <w:rsid w:val="006F50CC"/>
    <w:rsid w:val="006F5539"/>
    <w:rsid w:val="006F6EDD"/>
    <w:rsid w:val="006F773B"/>
    <w:rsid w:val="00704715"/>
    <w:rsid w:val="00707FA9"/>
    <w:rsid w:val="0071794C"/>
    <w:rsid w:val="007209F5"/>
    <w:rsid w:val="0073185C"/>
    <w:rsid w:val="00734DAA"/>
    <w:rsid w:val="00740FAF"/>
    <w:rsid w:val="007447C3"/>
    <w:rsid w:val="00747398"/>
    <w:rsid w:val="00753337"/>
    <w:rsid w:val="00753491"/>
    <w:rsid w:val="007556BF"/>
    <w:rsid w:val="007820CE"/>
    <w:rsid w:val="00792933"/>
    <w:rsid w:val="007965D0"/>
    <w:rsid w:val="007B4305"/>
    <w:rsid w:val="007C1099"/>
    <w:rsid w:val="007C1535"/>
    <w:rsid w:val="007C18C7"/>
    <w:rsid w:val="007C28D9"/>
    <w:rsid w:val="007D035F"/>
    <w:rsid w:val="007D0AB5"/>
    <w:rsid w:val="007D2AF0"/>
    <w:rsid w:val="007E7D09"/>
    <w:rsid w:val="007E7F93"/>
    <w:rsid w:val="007F710A"/>
    <w:rsid w:val="00800C59"/>
    <w:rsid w:val="008059B6"/>
    <w:rsid w:val="00823B4C"/>
    <w:rsid w:val="008246C1"/>
    <w:rsid w:val="00846587"/>
    <w:rsid w:val="00856CD8"/>
    <w:rsid w:val="00857A19"/>
    <w:rsid w:val="00860CFD"/>
    <w:rsid w:val="00882065"/>
    <w:rsid w:val="0088266C"/>
    <w:rsid w:val="00882CD8"/>
    <w:rsid w:val="00886D6D"/>
    <w:rsid w:val="00892CDD"/>
    <w:rsid w:val="008B2467"/>
    <w:rsid w:val="008C3AE3"/>
    <w:rsid w:val="008E2671"/>
    <w:rsid w:val="008E3A78"/>
    <w:rsid w:val="008E6174"/>
    <w:rsid w:val="008F0419"/>
    <w:rsid w:val="00900374"/>
    <w:rsid w:val="009055B5"/>
    <w:rsid w:val="00925046"/>
    <w:rsid w:val="00934481"/>
    <w:rsid w:val="00941E4B"/>
    <w:rsid w:val="00945360"/>
    <w:rsid w:val="00964EE6"/>
    <w:rsid w:val="00967D22"/>
    <w:rsid w:val="00975203"/>
    <w:rsid w:val="00981064"/>
    <w:rsid w:val="00981983"/>
    <w:rsid w:val="00984DBA"/>
    <w:rsid w:val="00985B0E"/>
    <w:rsid w:val="009A1F12"/>
    <w:rsid w:val="009B22D4"/>
    <w:rsid w:val="009B238C"/>
    <w:rsid w:val="009B35EA"/>
    <w:rsid w:val="009D6DA5"/>
    <w:rsid w:val="009D75EE"/>
    <w:rsid w:val="009E1F7F"/>
    <w:rsid w:val="009F0F38"/>
    <w:rsid w:val="009F40A6"/>
    <w:rsid w:val="009F7C4D"/>
    <w:rsid w:val="00A06A3B"/>
    <w:rsid w:val="00A06F2C"/>
    <w:rsid w:val="00A15773"/>
    <w:rsid w:val="00A204A3"/>
    <w:rsid w:val="00A21748"/>
    <w:rsid w:val="00A46E48"/>
    <w:rsid w:val="00A53241"/>
    <w:rsid w:val="00A61938"/>
    <w:rsid w:val="00A619B8"/>
    <w:rsid w:val="00A665CB"/>
    <w:rsid w:val="00A668E0"/>
    <w:rsid w:val="00A76DB3"/>
    <w:rsid w:val="00A77C84"/>
    <w:rsid w:val="00A80C2C"/>
    <w:rsid w:val="00A82384"/>
    <w:rsid w:val="00A83E9D"/>
    <w:rsid w:val="00A9172C"/>
    <w:rsid w:val="00A95EB6"/>
    <w:rsid w:val="00A96D5A"/>
    <w:rsid w:val="00AA3958"/>
    <w:rsid w:val="00AB663A"/>
    <w:rsid w:val="00AC18A8"/>
    <w:rsid w:val="00AD5EF9"/>
    <w:rsid w:val="00AE4521"/>
    <w:rsid w:val="00AE5184"/>
    <w:rsid w:val="00B0274E"/>
    <w:rsid w:val="00B20F04"/>
    <w:rsid w:val="00B26416"/>
    <w:rsid w:val="00B339E1"/>
    <w:rsid w:val="00B56436"/>
    <w:rsid w:val="00B70D0C"/>
    <w:rsid w:val="00B74623"/>
    <w:rsid w:val="00B817FE"/>
    <w:rsid w:val="00B82484"/>
    <w:rsid w:val="00B82763"/>
    <w:rsid w:val="00BA1A9C"/>
    <w:rsid w:val="00BD4B0D"/>
    <w:rsid w:val="00BD6E5F"/>
    <w:rsid w:val="00BF2A56"/>
    <w:rsid w:val="00BF2E89"/>
    <w:rsid w:val="00C11508"/>
    <w:rsid w:val="00C15444"/>
    <w:rsid w:val="00C226DF"/>
    <w:rsid w:val="00C24FC8"/>
    <w:rsid w:val="00C30971"/>
    <w:rsid w:val="00C55408"/>
    <w:rsid w:val="00C568EA"/>
    <w:rsid w:val="00C63D36"/>
    <w:rsid w:val="00C6487E"/>
    <w:rsid w:val="00C8241D"/>
    <w:rsid w:val="00CB0589"/>
    <w:rsid w:val="00CB066B"/>
    <w:rsid w:val="00CB39A1"/>
    <w:rsid w:val="00CB6F62"/>
    <w:rsid w:val="00CC472F"/>
    <w:rsid w:val="00CC50B8"/>
    <w:rsid w:val="00CC7B4A"/>
    <w:rsid w:val="00CD5908"/>
    <w:rsid w:val="00CE3931"/>
    <w:rsid w:val="00CF5C5A"/>
    <w:rsid w:val="00D14273"/>
    <w:rsid w:val="00D2206D"/>
    <w:rsid w:val="00D2530F"/>
    <w:rsid w:val="00D302D0"/>
    <w:rsid w:val="00D337FE"/>
    <w:rsid w:val="00D43417"/>
    <w:rsid w:val="00D47271"/>
    <w:rsid w:val="00D51C10"/>
    <w:rsid w:val="00D627FB"/>
    <w:rsid w:val="00D679F8"/>
    <w:rsid w:val="00D67EA2"/>
    <w:rsid w:val="00D72626"/>
    <w:rsid w:val="00D73875"/>
    <w:rsid w:val="00D85075"/>
    <w:rsid w:val="00DA2264"/>
    <w:rsid w:val="00DB1352"/>
    <w:rsid w:val="00DB79A1"/>
    <w:rsid w:val="00DC5BC7"/>
    <w:rsid w:val="00DD2CE3"/>
    <w:rsid w:val="00DF7083"/>
    <w:rsid w:val="00E03246"/>
    <w:rsid w:val="00E154AE"/>
    <w:rsid w:val="00E17203"/>
    <w:rsid w:val="00E177BB"/>
    <w:rsid w:val="00E22DED"/>
    <w:rsid w:val="00E33B16"/>
    <w:rsid w:val="00E349F5"/>
    <w:rsid w:val="00E34A76"/>
    <w:rsid w:val="00E41929"/>
    <w:rsid w:val="00E44256"/>
    <w:rsid w:val="00E5600F"/>
    <w:rsid w:val="00E573FB"/>
    <w:rsid w:val="00E62F4D"/>
    <w:rsid w:val="00E77045"/>
    <w:rsid w:val="00EB2122"/>
    <w:rsid w:val="00EB6736"/>
    <w:rsid w:val="00EC3EA1"/>
    <w:rsid w:val="00EF5EF6"/>
    <w:rsid w:val="00EF64C8"/>
    <w:rsid w:val="00F1236E"/>
    <w:rsid w:val="00F13FA1"/>
    <w:rsid w:val="00F20F6C"/>
    <w:rsid w:val="00F25731"/>
    <w:rsid w:val="00F44846"/>
    <w:rsid w:val="00F50811"/>
    <w:rsid w:val="00F56C91"/>
    <w:rsid w:val="00F61F0D"/>
    <w:rsid w:val="00F77600"/>
    <w:rsid w:val="00F92061"/>
    <w:rsid w:val="00FA2DC7"/>
    <w:rsid w:val="00FB0EE6"/>
    <w:rsid w:val="00FB4E69"/>
    <w:rsid w:val="00FB67B0"/>
    <w:rsid w:val="00FD0226"/>
    <w:rsid w:val="00FD70BD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3D9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0"/>
    <w:uiPriority w:val="34"/>
    <w:qFormat/>
    <w:rsid w:val="005901CD"/>
    <w:pPr>
      <w:ind w:leftChars="200" w:left="480"/>
    </w:pPr>
  </w:style>
  <w:style w:type="paragraph" w:styleId="a">
    <w:name w:val="List Bullet"/>
    <w:basedOn w:val="a0"/>
    <w:rsid w:val="00F25731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17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742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3D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odyText21">
    <w:name w:val="Body Text 21"/>
    <w:basedOn w:val="a0"/>
    <w:rsid w:val="00513D9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table" w:styleId="ab">
    <w:name w:val="Table Grid"/>
    <w:basedOn w:val="a2"/>
    <w:uiPriority w:val="59"/>
    <w:rsid w:val="0051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0"/>
    <w:rsid w:val="00975203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ody Text"/>
    <w:basedOn w:val="a0"/>
    <w:link w:val="ad"/>
    <w:uiPriority w:val="1"/>
    <w:qFormat/>
    <w:rsid w:val="00975203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d">
    <w:name w:val="本文 字元"/>
    <w:basedOn w:val="a1"/>
    <w:link w:val="ac"/>
    <w:uiPriority w:val="1"/>
    <w:rsid w:val="00975203"/>
    <w:rPr>
      <w:rFonts w:ascii="標楷體" w:eastAsia="標楷體" w:hAnsi="Times New Roman" w:cs="標楷體"/>
      <w:kern w:val="0"/>
      <w:sz w:val="26"/>
      <w:szCs w:val="26"/>
    </w:rPr>
  </w:style>
  <w:style w:type="paragraph" w:styleId="3">
    <w:name w:val="Body Text Indent 3"/>
    <w:basedOn w:val="a0"/>
    <w:link w:val="30"/>
    <w:uiPriority w:val="99"/>
    <w:semiHidden/>
    <w:unhideWhenUsed/>
    <w:rsid w:val="00034F1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rsid w:val="00034F1E"/>
    <w:rPr>
      <w:sz w:val="16"/>
      <w:szCs w:val="16"/>
    </w:rPr>
  </w:style>
  <w:style w:type="table" w:customStyle="1" w:styleId="10">
    <w:name w:val="表格格線1"/>
    <w:basedOn w:val="a2"/>
    <w:next w:val="ab"/>
    <w:uiPriority w:val="39"/>
    <w:rsid w:val="0032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453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3D9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0"/>
    <w:uiPriority w:val="34"/>
    <w:qFormat/>
    <w:rsid w:val="005901CD"/>
    <w:pPr>
      <w:ind w:leftChars="200" w:left="480"/>
    </w:pPr>
  </w:style>
  <w:style w:type="paragraph" w:styleId="a">
    <w:name w:val="List Bullet"/>
    <w:basedOn w:val="a0"/>
    <w:rsid w:val="00F25731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17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742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3D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odyText21">
    <w:name w:val="Body Text 21"/>
    <w:basedOn w:val="a0"/>
    <w:rsid w:val="00513D9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table" w:styleId="ab">
    <w:name w:val="Table Grid"/>
    <w:basedOn w:val="a2"/>
    <w:uiPriority w:val="59"/>
    <w:rsid w:val="0051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0"/>
    <w:rsid w:val="00975203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ody Text"/>
    <w:basedOn w:val="a0"/>
    <w:link w:val="ad"/>
    <w:uiPriority w:val="1"/>
    <w:qFormat/>
    <w:rsid w:val="00975203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d">
    <w:name w:val="本文 字元"/>
    <w:basedOn w:val="a1"/>
    <w:link w:val="ac"/>
    <w:uiPriority w:val="1"/>
    <w:rsid w:val="00975203"/>
    <w:rPr>
      <w:rFonts w:ascii="標楷體" w:eastAsia="標楷體" w:hAnsi="Times New Roman" w:cs="標楷體"/>
      <w:kern w:val="0"/>
      <w:sz w:val="26"/>
      <w:szCs w:val="26"/>
    </w:rPr>
  </w:style>
  <w:style w:type="paragraph" w:styleId="3">
    <w:name w:val="Body Text Indent 3"/>
    <w:basedOn w:val="a0"/>
    <w:link w:val="30"/>
    <w:uiPriority w:val="99"/>
    <w:semiHidden/>
    <w:unhideWhenUsed/>
    <w:rsid w:val="00034F1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rsid w:val="00034F1E"/>
    <w:rPr>
      <w:sz w:val="16"/>
      <w:szCs w:val="16"/>
    </w:rPr>
  </w:style>
  <w:style w:type="table" w:customStyle="1" w:styleId="10">
    <w:name w:val="表格格線1"/>
    <w:basedOn w:val="a2"/>
    <w:next w:val="ab"/>
    <w:uiPriority w:val="39"/>
    <w:rsid w:val="0032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453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3407-ACB0-4709-8838-0D5148EC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2544</Words>
  <Characters>14506</Characters>
  <Application>Microsoft Office Word</Application>
  <DocSecurity>0</DocSecurity>
  <Lines>120</Lines>
  <Paragraphs>34</Paragraphs>
  <ScaleCrop>false</ScaleCrop>
  <Company>Hewlett-Packard Company</Company>
  <LinksUpToDate>false</LinksUpToDate>
  <CharactersWithSpaces>17016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LESSON</dc:creator>
  <cp:lastModifiedBy>孫俊國</cp:lastModifiedBy>
  <cp:revision>2</cp:revision>
  <cp:lastPrinted>2018-05-25T06:17:00Z</cp:lastPrinted>
  <dcterms:created xsi:type="dcterms:W3CDTF">2018-06-27T03:13:00Z</dcterms:created>
  <dcterms:modified xsi:type="dcterms:W3CDTF">2018-06-27T03:13:00Z</dcterms:modified>
</cp:coreProperties>
</file>