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A6" w:rsidRDefault="00051C8B" w:rsidP="00051C8B">
      <w:pPr>
        <w:pStyle w:val="11"/>
        <w:spacing w:line="555" w:lineRule="exact"/>
        <w:ind w:left="0" w:right="0"/>
        <w:jc w:val="left"/>
      </w:pPr>
      <w:bookmarkStart w:id="0" w:name="_GoBack"/>
      <w:bookmarkEnd w:id="0"/>
      <w:r>
        <w:rPr>
          <w:rFonts w:eastAsiaTheme="minorEastAsia" w:hint="eastAsia"/>
          <w:color w:val="FF0000"/>
          <w:lang w:eastAsia="zh-TW"/>
        </w:rPr>
        <w:t xml:space="preserve">           </w:t>
      </w:r>
      <w:r w:rsidR="000E6A47">
        <w:rPr>
          <w:color w:val="FF0000"/>
        </w:rPr>
        <w:t>mBOT&amp;Scratch2.0</w:t>
      </w:r>
      <w:r>
        <w:rPr>
          <w:rFonts w:asciiTheme="minorEastAsia" w:eastAsiaTheme="minorEastAsia" w:hAnsiTheme="minorEastAsia" w:hint="eastAsia"/>
          <w:color w:val="FF0000"/>
          <w:lang w:eastAsia="zh-TW"/>
        </w:rPr>
        <w:t>運算思維增能</w:t>
      </w:r>
      <w:r w:rsidR="00C24AC5">
        <w:rPr>
          <w:rFonts w:asciiTheme="minorEastAsia" w:eastAsiaTheme="minorEastAsia" w:hAnsiTheme="minorEastAsia" w:hint="eastAsia"/>
          <w:color w:val="FF0000"/>
          <w:lang w:eastAsia="zh-TW"/>
        </w:rPr>
        <w:t>研習</w:t>
      </w:r>
    </w:p>
    <w:p w:rsidR="001B0EA6" w:rsidRDefault="00051C8B">
      <w:pPr>
        <w:spacing w:line="683" w:lineRule="exact"/>
        <w:ind w:left="2439"/>
        <w:rPr>
          <w:sz w:val="52"/>
        </w:rPr>
      </w:pPr>
      <w:r>
        <w:rPr>
          <w:rFonts w:asciiTheme="minorEastAsia" w:eastAsiaTheme="minorEastAsia" w:hAnsiTheme="minorEastAsia" w:hint="eastAsia"/>
          <w:color w:val="FF0000"/>
          <w:sz w:val="52"/>
          <w:lang w:eastAsia="zh-TW"/>
        </w:rPr>
        <w:t xml:space="preserve">   </w:t>
      </w:r>
      <w:r w:rsidR="000E6A47">
        <w:rPr>
          <w:color w:val="FF0000"/>
          <w:sz w:val="52"/>
        </w:rPr>
        <w:t>課程介紹</w:t>
      </w:r>
    </w:p>
    <w:p w:rsidR="001B0EA6" w:rsidRDefault="001B0EA6">
      <w:pPr>
        <w:pStyle w:val="a3"/>
        <w:rPr>
          <w:sz w:val="20"/>
        </w:rPr>
      </w:pPr>
    </w:p>
    <w:p w:rsidR="001B0EA6" w:rsidRDefault="000E6A47">
      <w:pPr>
        <w:pStyle w:val="a3"/>
        <w:spacing w:before="1"/>
        <w:rPr>
          <w:sz w:val="15"/>
        </w:rPr>
      </w:pPr>
      <w:r>
        <w:rPr>
          <w:noProof/>
          <w:lang w:eastAsia="zh-CN"/>
        </w:rPr>
        <w:drawing>
          <wp:anchor distT="0" distB="0" distL="0" distR="0" simplePos="0" relativeHeight="251658240" behindDoc="0" locked="0" layoutInCell="1" allowOverlap="1">
            <wp:simplePos x="0" y="0"/>
            <wp:positionH relativeFrom="page">
              <wp:posOffset>1155191</wp:posOffset>
            </wp:positionH>
            <wp:positionV relativeFrom="paragraph">
              <wp:posOffset>158693</wp:posOffset>
            </wp:positionV>
            <wp:extent cx="5246442" cy="28997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46442" cy="2899791"/>
                    </a:xfrm>
                    <a:prstGeom prst="rect">
                      <a:avLst/>
                    </a:prstGeom>
                  </pic:spPr>
                </pic:pic>
              </a:graphicData>
            </a:graphic>
          </wp:anchor>
        </w:drawing>
      </w:r>
    </w:p>
    <w:p w:rsidR="001B0EA6" w:rsidRDefault="000E6A47">
      <w:pPr>
        <w:pStyle w:val="a3"/>
        <w:spacing w:before="379" w:line="355" w:lineRule="auto"/>
        <w:ind w:left="239" w:right="114"/>
        <w:jc w:val="both"/>
      </w:pPr>
      <w:r>
        <w:rPr>
          <w:rFonts w:ascii="Arial" w:eastAsia="Arial"/>
          <w:color w:val="323232"/>
        </w:rPr>
        <w:t xml:space="preserve">mBot </w:t>
      </w:r>
      <w:r>
        <w:rPr>
          <w:color w:val="323232"/>
          <w:spacing w:val="-1"/>
        </w:rPr>
        <w:t>是款專為教育設計的機器人，在組裝上也相當容易，小朋友不需要使用電</w:t>
      </w:r>
      <w:r>
        <w:rPr>
          <w:color w:val="323232"/>
          <w:spacing w:val="-10"/>
        </w:rPr>
        <w:t>焊等危險的工具就可以完成組裝工作，在小朋友動手做的過程中，可以學到程式、</w:t>
      </w:r>
      <w:r>
        <w:rPr>
          <w:color w:val="323232"/>
          <w:spacing w:val="-9"/>
        </w:rPr>
        <w:t xml:space="preserve">機器人以及 </w:t>
      </w:r>
      <w:r>
        <w:rPr>
          <w:rFonts w:ascii="Arial" w:eastAsia="Arial"/>
          <w:color w:val="323232"/>
        </w:rPr>
        <w:t xml:space="preserve">Arduino </w:t>
      </w:r>
      <w:r>
        <w:rPr>
          <w:color w:val="323232"/>
          <w:spacing w:val="-3"/>
        </w:rPr>
        <w:t xml:space="preserve">等相關知識，強化 </w:t>
      </w:r>
      <w:r>
        <w:rPr>
          <w:rFonts w:ascii="Arial" w:eastAsia="Arial"/>
          <w:color w:val="323232"/>
        </w:rPr>
        <w:t>STEM</w:t>
      </w:r>
      <w:r>
        <w:rPr>
          <w:color w:val="323232"/>
        </w:rPr>
        <w:t>（</w:t>
      </w:r>
      <w:r>
        <w:rPr>
          <w:rFonts w:ascii="Arial" w:eastAsia="Arial"/>
          <w:color w:val="323232"/>
        </w:rPr>
        <w:t>Science</w:t>
      </w:r>
      <w:r>
        <w:rPr>
          <w:color w:val="323232"/>
          <w:spacing w:val="-3"/>
        </w:rPr>
        <w:t>、</w:t>
      </w:r>
      <w:r>
        <w:rPr>
          <w:rFonts w:ascii="Arial" w:eastAsia="Arial"/>
          <w:color w:val="323232"/>
        </w:rPr>
        <w:t>Technology</w:t>
      </w:r>
      <w:r>
        <w:rPr>
          <w:color w:val="323232"/>
        </w:rPr>
        <w:t>、</w:t>
      </w:r>
    </w:p>
    <w:p w:rsidR="001B0EA6" w:rsidRDefault="000E6A47">
      <w:pPr>
        <w:pStyle w:val="a3"/>
        <w:spacing w:line="333" w:lineRule="exact"/>
        <w:ind w:left="239"/>
        <w:rPr>
          <w:lang w:eastAsia="zh-TW"/>
        </w:rPr>
      </w:pPr>
      <w:r>
        <w:rPr>
          <w:rFonts w:ascii="Arial" w:eastAsia="Arial"/>
          <w:color w:val="323232"/>
          <w:lang w:eastAsia="zh-TW"/>
        </w:rPr>
        <w:t>Engineering</w:t>
      </w:r>
      <w:r>
        <w:rPr>
          <w:color w:val="323232"/>
          <w:lang w:eastAsia="zh-TW"/>
        </w:rPr>
        <w:t>、</w:t>
      </w:r>
      <w:r>
        <w:rPr>
          <w:rFonts w:ascii="Arial" w:eastAsia="Arial"/>
          <w:color w:val="323232"/>
          <w:lang w:eastAsia="zh-TW"/>
        </w:rPr>
        <w:t>Mathematics</w:t>
      </w:r>
      <w:r>
        <w:rPr>
          <w:color w:val="323232"/>
          <w:lang w:eastAsia="zh-TW"/>
        </w:rPr>
        <w:t>，科學、科技、工程、數學）教學的成效。</w:t>
      </w:r>
    </w:p>
    <w:p w:rsidR="001B0EA6" w:rsidRDefault="001B0EA6">
      <w:pPr>
        <w:pStyle w:val="a3"/>
        <w:spacing w:before="5"/>
        <w:rPr>
          <w:sz w:val="28"/>
          <w:lang w:eastAsia="zh-TW"/>
        </w:rPr>
      </w:pPr>
    </w:p>
    <w:p w:rsidR="001B0EA6" w:rsidRDefault="000E6A47">
      <w:pPr>
        <w:pStyle w:val="a3"/>
        <w:spacing w:line="357" w:lineRule="auto"/>
        <w:ind w:left="239" w:right="174"/>
        <w:jc w:val="both"/>
        <w:rPr>
          <w:lang w:eastAsia="zh-TW"/>
        </w:rPr>
      </w:pPr>
      <w:r>
        <w:rPr>
          <w:color w:val="323232"/>
          <w:spacing w:val="-1"/>
          <w:lang w:eastAsia="zh-TW"/>
        </w:rPr>
        <w:t xml:space="preserve">根據 </w:t>
      </w:r>
      <w:r>
        <w:rPr>
          <w:rFonts w:ascii="Arial" w:eastAsia="Arial"/>
          <w:color w:val="323232"/>
          <w:lang w:eastAsia="zh-TW"/>
        </w:rPr>
        <w:t xml:space="preserve">102 </w:t>
      </w:r>
      <w:r>
        <w:rPr>
          <w:color w:val="323232"/>
          <w:spacing w:val="-1"/>
          <w:lang w:eastAsia="zh-TW"/>
        </w:rPr>
        <w:t>年大同高中生活科技科教師專業成長研習活動的簡報，</w:t>
      </w:r>
      <w:r>
        <w:rPr>
          <w:rFonts w:ascii="Arial" w:eastAsia="Arial"/>
          <w:color w:val="323232"/>
          <w:lang w:eastAsia="zh-TW"/>
        </w:rPr>
        <w:t xml:space="preserve">STEM </w:t>
      </w:r>
      <w:r>
        <w:rPr>
          <w:color w:val="323232"/>
          <w:lang w:eastAsia="zh-TW"/>
        </w:rPr>
        <w:t>教學模</w:t>
      </w:r>
      <w:r>
        <w:rPr>
          <w:color w:val="323232"/>
          <w:spacing w:val="-5"/>
          <w:lang w:eastAsia="zh-TW"/>
        </w:rPr>
        <w:t>式的理念是融合科學探究、科技技術、工程設計與數學分析等不同領域，強調學科知識與實務技術的結合，著重在透過科學、技術、工程與數學的整合應用與動手實作，讓學生體會運用工具及技能來解決真實世界中的問題。</w:t>
      </w:r>
    </w:p>
    <w:p w:rsidR="001B0EA6" w:rsidRDefault="001B0EA6">
      <w:pPr>
        <w:pStyle w:val="a3"/>
        <w:spacing w:before="13"/>
        <w:rPr>
          <w:sz w:val="17"/>
          <w:lang w:eastAsia="zh-TW"/>
        </w:rPr>
      </w:pPr>
    </w:p>
    <w:p w:rsidR="001B0EA6" w:rsidRDefault="000E6A47">
      <w:pPr>
        <w:pStyle w:val="a3"/>
        <w:spacing w:line="355" w:lineRule="auto"/>
        <w:ind w:left="239" w:right="196"/>
        <w:jc w:val="both"/>
        <w:rPr>
          <w:lang w:eastAsia="zh-TW"/>
        </w:rPr>
      </w:pPr>
      <w:r>
        <w:rPr>
          <w:rFonts w:ascii="Arial" w:eastAsia="Arial"/>
          <w:color w:val="323232"/>
          <w:lang w:eastAsia="zh-TW"/>
        </w:rPr>
        <w:t xml:space="preserve">mBot </w:t>
      </w:r>
      <w:r>
        <w:rPr>
          <w:color w:val="323232"/>
          <w:spacing w:val="-2"/>
          <w:lang w:eastAsia="zh-TW"/>
        </w:rPr>
        <w:t xml:space="preserve">的外型是款雙輪車輛，全機約由 </w:t>
      </w:r>
      <w:r>
        <w:rPr>
          <w:rFonts w:ascii="Arial" w:eastAsia="Arial"/>
          <w:color w:val="323232"/>
          <w:lang w:eastAsia="zh-TW"/>
        </w:rPr>
        <w:t xml:space="preserve">45 </w:t>
      </w:r>
      <w:r>
        <w:rPr>
          <w:color w:val="323232"/>
          <w:spacing w:val="-2"/>
          <w:lang w:eastAsia="zh-TW"/>
        </w:rPr>
        <w:t>個零件組成，小朋友在完成硬體部分</w:t>
      </w:r>
      <w:r>
        <w:rPr>
          <w:color w:val="323232"/>
          <w:spacing w:val="-3"/>
          <w:lang w:eastAsia="zh-TW"/>
        </w:rPr>
        <w:t xml:space="preserve">後，小朋友還可以透過圖形化的 </w:t>
      </w:r>
      <w:r>
        <w:rPr>
          <w:rFonts w:ascii="Arial" w:eastAsia="Arial"/>
          <w:color w:val="323232"/>
          <w:lang w:eastAsia="zh-TW"/>
        </w:rPr>
        <w:t xml:space="preserve">Scratch </w:t>
      </w:r>
      <w:r>
        <w:rPr>
          <w:color w:val="323232"/>
          <w:spacing w:val="-3"/>
          <w:lang w:eastAsia="zh-TW"/>
        </w:rPr>
        <w:t xml:space="preserve">程式語言，自行撰寫程式控制 </w:t>
      </w:r>
      <w:r>
        <w:rPr>
          <w:rFonts w:ascii="Arial" w:eastAsia="Arial"/>
          <w:color w:val="323232"/>
          <w:lang w:eastAsia="zh-TW"/>
        </w:rPr>
        <w:t>mBot</w:t>
      </w:r>
      <w:r>
        <w:rPr>
          <w:color w:val="323232"/>
          <w:lang w:eastAsia="zh-TW"/>
        </w:rPr>
        <w:t>。</w:t>
      </w:r>
    </w:p>
    <w:p w:rsidR="001B0EA6" w:rsidRDefault="001B0EA6">
      <w:pPr>
        <w:spacing w:line="355" w:lineRule="auto"/>
        <w:jc w:val="both"/>
        <w:rPr>
          <w:lang w:eastAsia="zh-TW"/>
        </w:rPr>
        <w:sectPr w:rsidR="001B0EA6">
          <w:type w:val="continuous"/>
          <w:pgSz w:w="11900" w:h="16840"/>
          <w:pgMar w:top="1580" w:right="1600" w:bottom="280" w:left="1580" w:header="720" w:footer="720" w:gutter="0"/>
          <w:cols w:space="720"/>
        </w:sectPr>
      </w:pPr>
    </w:p>
    <w:p w:rsidR="001B0EA6" w:rsidRDefault="000E6A47">
      <w:pPr>
        <w:pStyle w:val="a3"/>
        <w:spacing w:before="59" w:line="357" w:lineRule="auto"/>
        <w:ind w:left="239" w:right="167"/>
        <w:jc w:val="both"/>
      </w:pPr>
      <w:r>
        <w:rPr>
          <w:rFonts w:ascii="Arial" w:eastAsia="Arial"/>
          <w:color w:val="323232"/>
        </w:rPr>
        <w:lastRenderedPageBreak/>
        <w:t xml:space="preserve">Scratch </w:t>
      </w:r>
      <w:r>
        <w:rPr>
          <w:color w:val="323232"/>
          <w:spacing w:val="-1"/>
        </w:rPr>
        <w:t>是款頗受歡迎的圖形化程式語言編譯器，它由美國麻省理工學院的媒體實驗室終身幼稚園組（</w:t>
      </w:r>
      <w:r>
        <w:rPr>
          <w:rFonts w:ascii="Arial" w:eastAsia="Arial"/>
          <w:color w:val="323232"/>
          <w:spacing w:val="-1"/>
        </w:rPr>
        <w:t xml:space="preserve">MIT </w:t>
      </w:r>
      <w:r>
        <w:rPr>
          <w:rFonts w:ascii="Arial" w:eastAsia="Arial"/>
          <w:color w:val="323232"/>
        </w:rPr>
        <w:t>Media Lab Lifelong Kindergarten Group</w:t>
      </w:r>
      <w:r>
        <w:rPr>
          <w:color w:val="323232"/>
        </w:rPr>
        <w:t>）開發，其</w:t>
      </w:r>
      <w:r>
        <w:rPr>
          <w:color w:val="323232"/>
          <w:spacing w:val="-5"/>
        </w:rPr>
        <w:t>初衷是讓程式語言初學者不需先學習語言語法便能設計創作產品。小朋友只需透過拖曳、組合各種「功能方塊」就能完成程式，幾乎是目前最容易上手的程式語言。</w:t>
      </w:r>
      <w:r>
        <w:rPr>
          <w:color w:val="323232"/>
          <w:spacing w:val="-5"/>
          <w:lang w:eastAsia="zh-TW"/>
        </w:rPr>
        <w:t xml:space="preserve">小朋友可以自行撰寫程式，並配合 </w:t>
      </w:r>
      <w:r>
        <w:rPr>
          <w:rFonts w:ascii="Arial" w:eastAsia="Arial"/>
          <w:color w:val="323232"/>
          <w:lang w:eastAsia="zh-TW"/>
        </w:rPr>
        <w:t xml:space="preserve">mBot </w:t>
      </w:r>
      <w:r>
        <w:rPr>
          <w:color w:val="323232"/>
          <w:spacing w:val="-1"/>
          <w:lang w:eastAsia="zh-TW"/>
        </w:rPr>
        <w:t xml:space="preserve">內建的各種感應器，讓 </w:t>
      </w:r>
      <w:r>
        <w:rPr>
          <w:rFonts w:ascii="Arial" w:eastAsia="Arial"/>
          <w:color w:val="323232"/>
          <w:lang w:eastAsia="zh-TW"/>
        </w:rPr>
        <w:t xml:space="preserve">mBot </w:t>
      </w:r>
      <w:r>
        <w:rPr>
          <w:color w:val="323232"/>
          <w:spacing w:val="-2"/>
          <w:lang w:eastAsia="zh-TW"/>
        </w:rPr>
        <w:t>在自</w:t>
      </w:r>
      <w:r>
        <w:rPr>
          <w:color w:val="323232"/>
          <w:spacing w:val="-5"/>
          <w:lang w:eastAsia="zh-TW"/>
        </w:rPr>
        <w:t xml:space="preserve">動行走時能夠避開牆壁，或是跟隨畫在地上的線行走，此外也能透過手機的藍牙或是電視遙控器的紅外線遙控 </w:t>
      </w:r>
      <w:r>
        <w:rPr>
          <w:rFonts w:ascii="Arial" w:eastAsia="Arial"/>
          <w:color w:val="323232"/>
          <w:spacing w:val="-10"/>
          <w:lang w:eastAsia="zh-TW"/>
        </w:rPr>
        <w:t>mBot</w:t>
      </w:r>
      <w:r>
        <w:rPr>
          <w:color w:val="323232"/>
          <w:spacing w:val="-12"/>
          <w:lang w:eastAsia="zh-TW"/>
        </w:rPr>
        <w:t>。</w:t>
      </w:r>
      <w:r>
        <w:rPr>
          <w:rFonts w:ascii="Arial" w:eastAsia="Arial"/>
          <w:color w:val="323232"/>
          <w:spacing w:val="-8"/>
        </w:rPr>
        <w:t xml:space="preserve">mBot </w:t>
      </w:r>
      <w:r>
        <w:rPr>
          <w:color w:val="323232"/>
          <w:spacing w:val="-1"/>
        </w:rPr>
        <w:t xml:space="preserve">甚至可以相容於 </w:t>
      </w:r>
      <w:r>
        <w:rPr>
          <w:rFonts w:ascii="Arial" w:eastAsia="Arial"/>
          <w:color w:val="323232"/>
        </w:rPr>
        <w:t xml:space="preserve">Lego </w:t>
      </w:r>
      <w:r>
        <w:rPr>
          <w:color w:val="323232"/>
          <w:spacing w:val="-3"/>
        </w:rPr>
        <w:t xml:space="preserve">與 </w:t>
      </w:r>
      <w:r>
        <w:rPr>
          <w:rFonts w:ascii="Arial" w:eastAsia="Arial"/>
          <w:color w:val="323232"/>
        </w:rPr>
        <w:t xml:space="preserve">Makeblock </w:t>
      </w:r>
      <w:r>
        <w:rPr>
          <w:color w:val="323232"/>
          <w:spacing w:val="-6"/>
        </w:rPr>
        <w:t xml:space="preserve">的零件，讓小朋友自行改造機器人外形，或是透過相容於 </w:t>
      </w:r>
      <w:r>
        <w:rPr>
          <w:rFonts w:ascii="Arial" w:eastAsia="Arial"/>
          <w:color w:val="323232"/>
        </w:rPr>
        <w:t xml:space="preserve">Arduino </w:t>
      </w:r>
      <w:r>
        <w:rPr>
          <w:color w:val="323232"/>
        </w:rPr>
        <w:t>的其他零組件</w:t>
      </w:r>
      <w:r>
        <w:rPr>
          <w:color w:val="323232"/>
          <w:spacing w:val="-1"/>
        </w:rPr>
        <w:t xml:space="preserve">來擴充 </w:t>
      </w:r>
      <w:r>
        <w:rPr>
          <w:rFonts w:ascii="Arial" w:eastAsia="Arial"/>
          <w:color w:val="323232"/>
        </w:rPr>
        <w:t xml:space="preserve">mBot </w:t>
      </w:r>
      <w:r>
        <w:rPr>
          <w:color w:val="323232"/>
        </w:rPr>
        <w:t>的功能。</w:t>
      </w:r>
    </w:p>
    <w:p w:rsidR="001B0EA6" w:rsidRDefault="000E6A47">
      <w:pPr>
        <w:pStyle w:val="a3"/>
        <w:spacing w:before="4"/>
        <w:rPr>
          <w:sz w:val="13"/>
        </w:rPr>
      </w:pPr>
      <w:r>
        <w:rPr>
          <w:noProof/>
          <w:lang w:eastAsia="zh-CN"/>
        </w:rPr>
        <w:drawing>
          <wp:anchor distT="0" distB="0" distL="0" distR="0" simplePos="0" relativeHeight="1048" behindDoc="0" locked="0" layoutInCell="1" allowOverlap="1">
            <wp:simplePos x="0" y="0"/>
            <wp:positionH relativeFrom="page">
              <wp:posOffset>1155191</wp:posOffset>
            </wp:positionH>
            <wp:positionV relativeFrom="paragraph">
              <wp:posOffset>142913</wp:posOffset>
            </wp:positionV>
            <wp:extent cx="5185411" cy="48901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185411" cy="4890135"/>
                    </a:xfrm>
                    <a:prstGeom prst="rect">
                      <a:avLst/>
                    </a:prstGeom>
                  </pic:spPr>
                </pic:pic>
              </a:graphicData>
            </a:graphic>
          </wp:anchor>
        </w:drawing>
      </w:r>
    </w:p>
    <w:p w:rsidR="001B0EA6" w:rsidRDefault="001B0EA6">
      <w:pPr>
        <w:rPr>
          <w:sz w:val="13"/>
        </w:rPr>
        <w:sectPr w:rsidR="001B0EA6">
          <w:pgSz w:w="11900" w:h="16840"/>
          <w:pgMar w:top="1520" w:right="1600" w:bottom="280" w:left="1580" w:header="720" w:footer="720" w:gutter="0"/>
          <w:cols w:space="720"/>
        </w:sectPr>
      </w:pPr>
    </w:p>
    <w:p w:rsidR="001B0EA6" w:rsidRDefault="001B0EA6">
      <w:pPr>
        <w:pStyle w:val="a3"/>
        <w:rPr>
          <w:rFonts w:ascii="Times New Roman"/>
          <w:sz w:val="20"/>
        </w:rPr>
      </w:pPr>
    </w:p>
    <w:p w:rsidR="001B0EA6" w:rsidRDefault="001B0EA6">
      <w:pPr>
        <w:pStyle w:val="a3"/>
        <w:rPr>
          <w:rFonts w:ascii="Times New Roman"/>
          <w:sz w:val="20"/>
        </w:rPr>
      </w:pPr>
    </w:p>
    <w:p w:rsidR="001B0EA6" w:rsidRDefault="001B0EA6">
      <w:pPr>
        <w:pStyle w:val="a3"/>
        <w:rPr>
          <w:rFonts w:ascii="Times New Roman"/>
          <w:sz w:val="20"/>
        </w:rPr>
      </w:pPr>
    </w:p>
    <w:p w:rsidR="001B0EA6" w:rsidRDefault="001B0EA6">
      <w:pPr>
        <w:pStyle w:val="a3"/>
        <w:spacing w:before="10"/>
        <w:rPr>
          <w:rFonts w:ascii="Times New Roman"/>
          <w:sz w:val="12"/>
        </w:rPr>
      </w:pPr>
    </w:p>
    <w:p w:rsidR="001B0EA6" w:rsidRDefault="000E6A47">
      <w:pPr>
        <w:pStyle w:val="a3"/>
        <w:ind w:left="239"/>
        <w:rPr>
          <w:rFonts w:ascii="Times New Roman"/>
          <w:sz w:val="20"/>
        </w:rPr>
      </w:pPr>
      <w:r>
        <w:rPr>
          <w:rFonts w:ascii="Times New Roman"/>
          <w:noProof/>
          <w:sz w:val="20"/>
          <w:lang w:eastAsia="zh-CN"/>
        </w:rPr>
        <w:drawing>
          <wp:inline distT="0" distB="0" distL="0" distR="0">
            <wp:extent cx="5184607" cy="585358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184607" cy="5853588"/>
                    </a:xfrm>
                    <a:prstGeom prst="rect">
                      <a:avLst/>
                    </a:prstGeom>
                  </pic:spPr>
                </pic:pic>
              </a:graphicData>
            </a:graphic>
          </wp:inline>
        </w:drawing>
      </w:r>
    </w:p>
    <w:p w:rsidR="001B0EA6" w:rsidRDefault="001B0EA6">
      <w:pPr>
        <w:rPr>
          <w:rFonts w:ascii="Times New Roman"/>
          <w:sz w:val="20"/>
        </w:rPr>
        <w:sectPr w:rsidR="001B0EA6">
          <w:pgSz w:w="11900" w:h="16840"/>
          <w:pgMar w:top="1600" w:right="1600" w:bottom="280" w:left="1580" w:header="720" w:footer="720" w:gutter="0"/>
          <w:cols w:space="720"/>
        </w:sectPr>
      </w:pPr>
    </w:p>
    <w:p w:rsidR="001B0EA6" w:rsidRDefault="001B0EA6">
      <w:pPr>
        <w:pStyle w:val="a3"/>
        <w:ind w:left="7760"/>
        <w:rPr>
          <w:rFonts w:ascii="Times New Roman"/>
          <w:sz w:val="20"/>
        </w:rPr>
      </w:pPr>
    </w:p>
    <w:p w:rsidR="001B0EA6" w:rsidRDefault="001B0EA6">
      <w:pPr>
        <w:pStyle w:val="a3"/>
        <w:spacing w:before="3"/>
        <w:rPr>
          <w:rFonts w:ascii="Times New Roman"/>
          <w:sz w:val="6"/>
        </w:rPr>
      </w:pPr>
    </w:p>
    <w:p w:rsidR="001B0EA6" w:rsidRDefault="00051C8B">
      <w:pPr>
        <w:pStyle w:val="11"/>
        <w:spacing w:before="12"/>
        <w:rPr>
          <w:lang w:eastAsia="zh-TW"/>
        </w:rPr>
      </w:pPr>
      <w:r>
        <w:rPr>
          <w:rFonts w:asciiTheme="minorEastAsia" w:eastAsiaTheme="minorEastAsia" w:hAnsiTheme="minorEastAsia" w:hint="eastAsia"/>
          <w:lang w:eastAsia="zh-TW"/>
        </w:rPr>
        <w:t>全威文教數位</w:t>
      </w:r>
      <w:r w:rsidR="000E6A47">
        <w:rPr>
          <w:lang w:eastAsia="zh-TW"/>
        </w:rPr>
        <w:t>有限公司</w:t>
      </w:r>
    </w:p>
    <w:p w:rsidR="001B0EA6" w:rsidRDefault="000E6A47">
      <w:pPr>
        <w:spacing w:before="186"/>
        <w:ind w:left="793" w:right="774"/>
        <w:jc w:val="center"/>
        <w:rPr>
          <w:rFonts w:ascii="Times New Roman" w:eastAsia="Times New Roman"/>
          <w:sz w:val="44"/>
        </w:rPr>
      </w:pPr>
      <w:r>
        <w:rPr>
          <w:rFonts w:ascii="Times New Roman" w:eastAsia="Times New Roman"/>
          <w:sz w:val="44"/>
        </w:rPr>
        <w:t xml:space="preserve">mBot&amp; Scratch </w:t>
      </w:r>
      <w:r>
        <w:rPr>
          <w:sz w:val="44"/>
        </w:rPr>
        <w:t>教師研習課程</w:t>
      </w:r>
      <w:r>
        <w:rPr>
          <w:rFonts w:ascii="Times New Roman" w:eastAsia="Times New Roman"/>
          <w:sz w:val="44"/>
        </w:rPr>
        <w:t>(</w:t>
      </w:r>
      <w:r>
        <w:rPr>
          <w:sz w:val="44"/>
        </w:rPr>
        <w:t>含組裝</w:t>
      </w:r>
      <w:r>
        <w:rPr>
          <w:rFonts w:ascii="Times New Roman" w:eastAsia="Times New Roman"/>
          <w:sz w:val="44"/>
        </w:rPr>
        <w:t>)</w:t>
      </w:r>
    </w:p>
    <w:p w:rsidR="001B0EA6" w:rsidRDefault="000E6A47">
      <w:pPr>
        <w:pStyle w:val="a4"/>
        <w:numPr>
          <w:ilvl w:val="0"/>
          <w:numId w:val="1"/>
        </w:numPr>
        <w:tabs>
          <w:tab w:val="left" w:pos="699"/>
          <w:tab w:val="left" w:pos="700"/>
        </w:tabs>
        <w:rPr>
          <w:lang w:eastAsia="zh-TW"/>
        </w:rPr>
      </w:pPr>
      <w:r>
        <w:rPr>
          <w:spacing w:val="-3"/>
          <w:lang w:eastAsia="zh-TW"/>
        </w:rPr>
        <w:t>上課內容可能依實際授課情形有所微調</w:t>
      </w:r>
    </w:p>
    <w:p w:rsidR="001B0EA6" w:rsidRDefault="001B0EA6">
      <w:pPr>
        <w:pStyle w:val="a3"/>
        <w:rPr>
          <w:sz w:val="20"/>
          <w:lang w:eastAsia="zh-TW"/>
        </w:rPr>
      </w:pPr>
    </w:p>
    <w:p w:rsidR="001B0EA6" w:rsidRDefault="001B0EA6">
      <w:pPr>
        <w:pStyle w:val="a3"/>
        <w:spacing w:before="5"/>
        <w:rPr>
          <w:sz w:val="18"/>
          <w:lang w:eastAsia="zh-T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985"/>
        <w:gridCol w:w="5319"/>
      </w:tblGrid>
      <w:tr w:rsidR="001B0EA6">
        <w:trPr>
          <w:trHeight w:val="923"/>
        </w:trPr>
        <w:tc>
          <w:tcPr>
            <w:tcW w:w="1133" w:type="dxa"/>
            <w:shd w:val="clear" w:color="auto" w:fill="4AACC6"/>
          </w:tcPr>
          <w:p w:rsidR="001B0EA6" w:rsidRDefault="001B0EA6">
            <w:pPr>
              <w:pStyle w:val="TableParagraph"/>
              <w:spacing w:before="1"/>
              <w:ind w:left="0"/>
              <w:rPr>
                <w:sz w:val="21"/>
                <w:lang w:eastAsia="zh-TW"/>
              </w:rPr>
            </w:pPr>
          </w:p>
          <w:p w:rsidR="001B0EA6" w:rsidRDefault="000E6A47">
            <w:pPr>
              <w:pStyle w:val="TableParagraph"/>
              <w:ind w:left="328"/>
              <w:rPr>
                <w:sz w:val="24"/>
              </w:rPr>
            </w:pPr>
            <w:r>
              <w:rPr>
                <w:color w:val="FFFFFF"/>
                <w:sz w:val="24"/>
              </w:rPr>
              <w:t>週次</w:t>
            </w:r>
          </w:p>
        </w:tc>
        <w:tc>
          <w:tcPr>
            <w:tcW w:w="1985" w:type="dxa"/>
            <w:shd w:val="clear" w:color="auto" w:fill="4AACC6"/>
          </w:tcPr>
          <w:p w:rsidR="001B0EA6" w:rsidRDefault="000E6A47">
            <w:pPr>
              <w:pStyle w:val="TableParagraph"/>
              <w:spacing w:before="172" w:line="297" w:lineRule="exact"/>
              <w:ind w:left="231" w:right="220"/>
              <w:jc w:val="center"/>
              <w:rPr>
                <w:sz w:val="24"/>
              </w:rPr>
            </w:pPr>
            <w:r>
              <w:rPr>
                <w:color w:val="FFFFFF"/>
                <w:sz w:val="24"/>
              </w:rPr>
              <w:t>時間</w:t>
            </w:r>
          </w:p>
          <w:p w:rsidR="001B0EA6" w:rsidRDefault="000E6A47">
            <w:pPr>
              <w:pStyle w:val="TableParagraph"/>
              <w:spacing w:line="297" w:lineRule="exact"/>
              <w:ind w:left="232" w:right="220"/>
              <w:jc w:val="center"/>
              <w:rPr>
                <w:rFonts w:ascii="Times New Roman" w:eastAsia="Times New Roman"/>
                <w:b/>
                <w:sz w:val="24"/>
              </w:rPr>
            </w:pPr>
            <w:r>
              <w:rPr>
                <w:rFonts w:ascii="Times New Roman" w:eastAsia="Times New Roman"/>
                <w:b/>
                <w:color w:val="FFFFFF"/>
                <w:sz w:val="24"/>
              </w:rPr>
              <w:t>(</w:t>
            </w:r>
            <w:r>
              <w:rPr>
                <w:color w:val="FFFFFF"/>
                <w:sz w:val="24"/>
              </w:rPr>
              <w:t xml:space="preserve">每節 </w:t>
            </w:r>
            <w:r>
              <w:rPr>
                <w:rFonts w:ascii="Times New Roman" w:eastAsia="Times New Roman"/>
                <w:b/>
                <w:color w:val="FFFFFF"/>
                <w:sz w:val="24"/>
              </w:rPr>
              <w:t xml:space="preserve">50 </w:t>
            </w:r>
            <w:r>
              <w:rPr>
                <w:color w:val="FFFFFF"/>
                <w:sz w:val="24"/>
              </w:rPr>
              <w:t>分鐘</w:t>
            </w:r>
            <w:r>
              <w:rPr>
                <w:rFonts w:ascii="Times New Roman" w:eastAsia="Times New Roman"/>
                <w:b/>
                <w:color w:val="FFFFFF"/>
                <w:sz w:val="24"/>
              </w:rPr>
              <w:t>)</w:t>
            </w:r>
          </w:p>
        </w:tc>
        <w:tc>
          <w:tcPr>
            <w:tcW w:w="5319" w:type="dxa"/>
            <w:shd w:val="clear" w:color="auto" w:fill="4AACC6"/>
          </w:tcPr>
          <w:p w:rsidR="001B0EA6" w:rsidRDefault="001B0EA6">
            <w:pPr>
              <w:pStyle w:val="TableParagraph"/>
              <w:spacing w:before="1"/>
              <w:ind w:left="0"/>
              <w:rPr>
                <w:sz w:val="21"/>
              </w:rPr>
            </w:pPr>
          </w:p>
          <w:p w:rsidR="001B0EA6" w:rsidRDefault="000E6A47">
            <w:pPr>
              <w:pStyle w:val="TableParagraph"/>
              <w:ind w:left="2160" w:right="2148"/>
              <w:jc w:val="center"/>
              <w:rPr>
                <w:sz w:val="24"/>
              </w:rPr>
            </w:pPr>
            <w:r>
              <w:rPr>
                <w:color w:val="FFFFFF"/>
                <w:sz w:val="24"/>
              </w:rPr>
              <w:t>課程內容</w:t>
            </w:r>
          </w:p>
        </w:tc>
      </w:tr>
      <w:tr w:rsidR="001B0EA6" w:rsidTr="00C24AC5">
        <w:trPr>
          <w:trHeight w:val="1931"/>
        </w:trPr>
        <w:tc>
          <w:tcPr>
            <w:tcW w:w="1133" w:type="dxa"/>
            <w:vMerge w:val="restart"/>
            <w:shd w:val="clear" w:color="auto" w:fill="DAEEF3"/>
          </w:tcPr>
          <w:p w:rsidR="001B0EA6" w:rsidRDefault="000E6A47">
            <w:pPr>
              <w:pStyle w:val="TableParagraph"/>
              <w:spacing w:line="326" w:lineRule="exact"/>
              <w:ind w:left="110"/>
              <w:rPr>
                <w:sz w:val="24"/>
              </w:rPr>
            </w:pPr>
            <w:r>
              <w:rPr>
                <w:sz w:val="24"/>
              </w:rPr>
              <w:t>第一週</w:t>
            </w:r>
          </w:p>
        </w:tc>
        <w:tc>
          <w:tcPr>
            <w:tcW w:w="1985" w:type="dxa"/>
            <w:shd w:val="clear" w:color="auto" w:fill="DAEEF3"/>
          </w:tcPr>
          <w:p w:rsidR="001B0EA6" w:rsidRDefault="000E6A47">
            <w:pPr>
              <w:pStyle w:val="TableParagraph"/>
              <w:spacing w:line="323" w:lineRule="exact"/>
              <w:rPr>
                <w:sz w:val="24"/>
              </w:rPr>
            </w:pPr>
            <w:r>
              <w:rPr>
                <w:sz w:val="24"/>
              </w:rPr>
              <w:t>第一節</w:t>
            </w:r>
          </w:p>
        </w:tc>
        <w:tc>
          <w:tcPr>
            <w:tcW w:w="5319" w:type="dxa"/>
            <w:shd w:val="clear" w:color="auto" w:fill="DAEEF3"/>
          </w:tcPr>
          <w:p w:rsidR="001B0EA6" w:rsidRDefault="000E6A47">
            <w:pPr>
              <w:pStyle w:val="TableParagraph"/>
              <w:spacing w:before="4" w:line="223" w:lineRule="auto"/>
              <w:ind w:right="2426"/>
              <w:rPr>
                <w:sz w:val="24"/>
                <w:lang w:eastAsia="zh-TW"/>
              </w:rPr>
            </w:pPr>
            <w:r>
              <w:rPr>
                <w:rFonts w:ascii="Times New Roman" w:eastAsia="Times New Roman"/>
                <w:sz w:val="24"/>
                <w:lang w:eastAsia="zh-TW"/>
              </w:rPr>
              <w:t xml:space="preserve">mBlock </w:t>
            </w:r>
            <w:r>
              <w:rPr>
                <w:sz w:val="24"/>
                <w:lang w:eastAsia="zh-TW"/>
              </w:rPr>
              <w:t>軟體介面基礎教學動畫操作與示範</w:t>
            </w:r>
          </w:p>
          <w:p w:rsidR="001B0EA6" w:rsidRDefault="000E6A47">
            <w:pPr>
              <w:pStyle w:val="TableParagraph"/>
              <w:spacing w:line="307" w:lineRule="exact"/>
              <w:rPr>
                <w:sz w:val="24"/>
                <w:lang w:eastAsia="zh-TW"/>
              </w:rPr>
            </w:pPr>
            <w:r>
              <w:rPr>
                <w:rFonts w:ascii="Times New Roman" w:eastAsia="Times New Roman"/>
                <w:sz w:val="24"/>
                <w:lang w:eastAsia="zh-TW"/>
              </w:rPr>
              <w:t xml:space="preserve">m-Bot </w:t>
            </w:r>
            <w:r>
              <w:rPr>
                <w:sz w:val="24"/>
                <w:lang w:eastAsia="zh-TW"/>
              </w:rPr>
              <w:t>組裝教學</w:t>
            </w:r>
          </w:p>
          <w:p w:rsidR="001B0EA6" w:rsidRDefault="000E6A47">
            <w:pPr>
              <w:pStyle w:val="TableParagraph"/>
              <w:spacing w:line="292" w:lineRule="exact"/>
              <w:rPr>
                <w:sz w:val="24"/>
                <w:lang w:eastAsia="zh-TW"/>
              </w:rPr>
            </w:pPr>
            <w:r>
              <w:rPr>
                <w:sz w:val="24"/>
                <w:lang w:eastAsia="zh-TW"/>
              </w:rPr>
              <w:t>馬達控制教學</w:t>
            </w:r>
          </w:p>
        </w:tc>
      </w:tr>
      <w:tr w:rsidR="001B0EA6" w:rsidTr="00C24AC5">
        <w:trPr>
          <w:trHeight w:val="2398"/>
        </w:trPr>
        <w:tc>
          <w:tcPr>
            <w:tcW w:w="1133" w:type="dxa"/>
            <w:vMerge/>
            <w:tcBorders>
              <w:top w:val="nil"/>
            </w:tcBorders>
            <w:shd w:val="clear" w:color="auto" w:fill="DAEEF3"/>
          </w:tcPr>
          <w:p w:rsidR="001B0EA6" w:rsidRDefault="001B0EA6">
            <w:pPr>
              <w:rPr>
                <w:sz w:val="2"/>
                <w:szCs w:val="2"/>
                <w:lang w:eastAsia="zh-TW"/>
              </w:rPr>
            </w:pPr>
          </w:p>
        </w:tc>
        <w:tc>
          <w:tcPr>
            <w:tcW w:w="1985" w:type="dxa"/>
          </w:tcPr>
          <w:p w:rsidR="001B0EA6" w:rsidRDefault="000E6A47">
            <w:pPr>
              <w:pStyle w:val="TableParagraph"/>
              <w:spacing w:line="323" w:lineRule="exact"/>
              <w:rPr>
                <w:sz w:val="24"/>
              </w:rPr>
            </w:pPr>
            <w:r>
              <w:rPr>
                <w:sz w:val="24"/>
              </w:rPr>
              <w:t>第二節</w:t>
            </w:r>
          </w:p>
        </w:tc>
        <w:tc>
          <w:tcPr>
            <w:tcW w:w="5319" w:type="dxa"/>
          </w:tcPr>
          <w:p w:rsidR="001B0EA6" w:rsidRDefault="000E6A47">
            <w:pPr>
              <w:pStyle w:val="TableParagraph"/>
              <w:spacing w:line="312" w:lineRule="exact"/>
              <w:rPr>
                <w:sz w:val="24"/>
                <w:lang w:eastAsia="zh-TW"/>
              </w:rPr>
            </w:pPr>
            <w:r>
              <w:rPr>
                <w:rFonts w:ascii="Times New Roman" w:eastAsia="Times New Roman"/>
                <w:sz w:val="24"/>
                <w:lang w:eastAsia="zh-TW"/>
              </w:rPr>
              <w:t xml:space="preserve">RGB </w:t>
            </w:r>
            <w:r>
              <w:rPr>
                <w:sz w:val="24"/>
                <w:lang w:eastAsia="zh-TW"/>
              </w:rPr>
              <w:t>控制教學</w:t>
            </w:r>
          </w:p>
          <w:p w:rsidR="001B0EA6" w:rsidRDefault="000E6A47">
            <w:pPr>
              <w:pStyle w:val="TableParagraph"/>
              <w:spacing w:line="324" w:lineRule="exact"/>
              <w:rPr>
                <w:sz w:val="24"/>
                <w:lang w:eastAsia="zh-TW"/>
              </w:rPr>
            </w:pPr>
            <w:r>
              <w:rPr>
                <w:sz w:val="24"/>
                <w:lang w:eastAsia="zh-TW"/>
              </w:rPr>
              <w:t>感測器是什麼？有什麼作用</w:t>
            </w:r>
          </w:p>
        </w:tc>
      </w:tr>
      <w:tr w:rsidR="001B0EA6" w:rsidTr="00C24AC5">
        <w:trPr>
          <w:trHeight w:val="2326"/>
        </w:trPr>
        <w:tc>
          <w:tcPr>
            <w:tcW w:w="1133" w:type="dxa"/>
            <w:vMerge/>
            <w:tcBorders>
              <w:top w:val="nil"/>
            </w:tcBorders>
            <w:shd w:val="clear" w:color="auto" w:fill="DAEEF3"/>
          </w:tcPr>
          <w:p w:rsidR="001B0EA6" w:rsidRDefault="001B0EA6">
            <w:pPr>
              <w:rPr>
                <w:sz w:val="2"/>
                <w:szCs w:val="2"/>
                <w:lang w:eastAsia="zh-TW"/>
              </w:rPr>
            </w:pPr>
          </w:p>
        </w:tc>
        <w:tc>
          <w:tcPr>
            <w:tcW w:w="1985" w:type="dxa"/>
            <w:shd w:val="clear" w:color="auto" w:fill="DAEEF3"/>
          </w:tcPr>
          <w:p w:rsidR="001B0EA6" w:rsidRDefault="000E6A47">
            <w:pPr>
              <w:pStyle w:val="TableParagraph"/>
              <w:spacing w:line="323" w:lineRule="exact"/>
              <w:rPr>
                <w:sz w:val="24"/>
              </w:rPr>
            </w:pPr>
            <w:r>
              <w:rPr>
                <w:sz w:val="24"/>
              </w:rPr>
              <w:t>第三節</w:t>
            </w:r>
          </w:p>
        </w:tc>
        <w:tc>
          <w:tcPr>
            <w:tcW w:w="5319" w:type="dxa"/>
            <w:shd w:val="clear" w:color="auto" w:fill="DAEEF3"/>
          </w:tcPr>
          <w:p w:rsidR="001B0EA6" w:rsidRDefault="000E6A47">
            <w:pPr>
              <w:pStyle w:val="TableParagraph"/>
              <w:spacing w:before="4" w:line="223" w:lineRule="auto"/>
              <w:ind w:right="2559"/>
              <w:jc w:val="both"/>
              <w:rPr>
                <w:sz w:val="24"/>
                <w:lang w:eastAsia="zh-TW"/>
              </w:rPr>
            </w:pPr>
            <w:r>
              <w:rPr>
                <w:sz w:val="24"/>
                <w:lang w:eastAsia="zh-TW"/>
              </w:rPr>
              <w:t>超音波感應器認識與應用光源感應器的認識與應用循跡感應器的認識與應用</w:t>
            </w:r>
          </w:p>
        </w:tc>
      </w:tr>
    </w:tbl>
    <w:p w:rsidR="000E6A47" w:rsidRDefault="000E6A47">
      <w:pPr>
        <w:rPr>
          <w:lang w:eastAsia="zh-TW"/>
        </w:rPr>
      </w:pPr>
    </w:p>
    <w:sectPr w:rsidR="000E6A47" w:rsidSect="001B0EA6">
      <w:pgSz w:w="11900" w:h="16840"/>
      <w:pgMar w:top="860" w:right="160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F60" w:rsidRDefault="00E24F60" w:rsidP="00051C8B">
      <w:r>
        <w:separator/>
      </w:r>
    </w:p>
  </w:endnote>
  <w:endnote w:type="continuationSeparator" w:id="0">
    <w:p w:rsidR="00E24F60" w:rsidRDefault="00E24F60" w:rsidP="0005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F60" w:rsidRDefault="00E24F60" w:rsidP="00051C8B">
      <w:r>
        <w:separator/>
      </w:r>
    </w:p>
  </w:footnote>
  <w:footnote w:type="continuationSeparator" w:id="0">
    <w:p w:rsidR="00E24F60" w:rsidRDefault="00E24F60" w:rsidP="0005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FD9"/>
    <w:multiLevelType w:val="hybridMultilevel"/>
    <w:tmpl w:val="2FC635DA"/>
    <w:lvl w:ilvl="0" w:tplc="46F4746C">
      <w:numFmt w:val="bullet"/>
      <w:lvlText w:val=""/>
      <w:lvlJc w:val="left"/>
      <w:pPr>
        <w:ind w:left="700" w:hanging="480"/>
      </w:pPr>
      <w:rPr>
        <w:rFonts w:ascii="Wingdings" w:eastAsia="Wingdings" w:hAnsi="Wingdings" w:cs="Wingdings" w:hint="default"/>
        <w:w w:val="163"/>
        <w:sz w:val="22"/>
        <w:szCs w:val="22"/>
      </w:rPr>
    </w:lvl>
    <w:lvl w:ilvl="1" w:tplc="B450051C">
      <w:numFmt w:val="bullet"/>
      <w:lvlText w:val="•"/>
      <w:lvlJc w:val="left"/>
      <w:pPr>
        <w:ind w:left="1502" w:hanging="480"/>
      </w:pPr>
      <w:rPr>
        <w:rFonts w:hint="default"/>
      </w:rPr>
    </w:lvl>
    <w:lvl w:ilvl="2" w:tplc="81540482">
      <w:numFmt w:val="bullet"/>
      <w:lvlText w:val="•"/>
      <w:lvlJc w:val="left"/>
      <w:pPr>
        <w:ind w:left="2304" w:hanging="480"/>
      </w:pPr>
      <w:rPr>
        <w:rFonts w:hint="default"/>
      </w:rPr>
    </w:lvl>
    <w:lvl w:ilvl="3" w:tplc="6F3CBB7E">
      <w:numFmt w:val="bullet"/>
      <w:lvlText w:val="•"/>
      <w:lvlJc w:val="left"/>
      <w:pPr>
        <w:ind w:left="3106" w:hanging="480"/>
      </w:pPr>
      <w:rPr>
        <w:rFonts w:hint="default"/>
      </w:rPr>
    </w:lvl>
    <w:lvl w:ilvl="4" w:tplc="5E4046B6">
      <w:numFmt w:val="bullet"/>
      <w:lvlText w:val="•"/>
      <w:lvlJc w:val="left"/>
      <w:pPr>
        <w:ind w:left="3908" w:hanging="480"/>
      </w:pPr>
      <w:rPr>
        <w:rFonts w:hint="default"/>
      </w:rPr>
    </w:lvl>
    <w:lvl w:ilvl="5" w:tplc="46BC0CBE">
      <w:numFmt w:val="bullet"/>
      <w:lvlText w:val="•"/>
      <w:lvlJc w:val="left"/>
      <w:pPr>
        <w:ind w:left="4710" w:hanging="480"/>
      </w:pPr>
      <w:rPr>
        <w:rFonts w:hint="default"/>
      </w:rPr>
    </w:lvl>
    <w:lvl w:ilvl="6" w:tplc="461ADBE0">
      <w:numFmt w:val="bullet"/>
      <w:lvlText w:val="•"/>
      <w:lvlJc w:val="left"/>
      <w:pPr>
        <w:ind w:left="5512" w:hanging="480"/>
      </w:pPr>
      <w:rPr>
        <w:rFonts w:hint="default"/>
      </w:rPr>
    </w:lvl>
    <w:lvl w:ilvl="7" w:tplc="DA9640BE">
      <w:numFmt w:val="bullet"/>
      <w:lvlText w:val="•"/>
      <w:lvlJc w:val="left"/>
      <w:pPr>
        <w:ind w:left="6314" w:hanging="480"/>
      </w:pPr>
      <w:rPr>
        <w:rFonts w:hint="default"/>
      </w:rPr>
    </w:lvl>
    <w:lvl w:ilvl="8" w:tplc="4874DDB4">
      <w:numFmt w:val="bullet"/>
      <w:lvlText w:val="•"/>
      <w:lvlJc w:val="left"/>
      <w:pPr>
        <w:ind w:left="7116"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A6"/>
    <w:rsid w:val="00051C8B"/>
    <w:rsid w:val="000E6A47"/>
    <w:rsid w:val="001B0EA6"/>
    <w:rsid w:val="0040404F"/>
    <w:rsid w:val="005F17DC"/>
    <w:rsid w:val="00C24AC5"/>
    <w:rsid w:val="00E24F60"/>
    <w:rsid w:val="00F07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A889C-0A31-4706-8B31-11941E53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0EA6"/>
    <w:rPr>
      <w:rFonts w:ascii="新細明體" w:eastAsia="新細明體" w:hAnsi="新細明體" w:cs="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0EA6"/>
    <w:tblPr>
      <w:tblInd w:w="0" w:type="dxa"/>
      <w:tblCellMar>
        <w:top w:w="0" w:type="dxa"/>
        <w:left w:w="0" w:type="dxa"/>
        <w:bottom w:w="0" w:type="dxa"/>
        <w:right w:w="0" w:type="dxa"/>
      </w:tblCellMar>
    </w:tblPr>
  </w:style>
  <w:style w:type="paragraph" w:styleId="a3">
    <w:name w:val="Body Text"/>
    <w:basedOn w:val="a"/>
    <w:uiPriority w:val="1"/>
    <w:qFormat/>
    <w:rsid w:val="001B0EA6"/>
    <w:rPr>
      <w:sz w:val="24"/>
      <w:szCs w:val="24"/>
    </w:rPr>
  </w:style>
  <w:style w:type="paragraph" w:customStyle="1" w:styleId="11">
    <w:name w:val="標題 11"/>
    <w:basedOn w:val="a"/>
    <w:uiPriority w:val="1"/>
    <w:qFormat/>
    <w:rsid w:val="001B0EA6"/>
    <w:pPr>
      <w:ind w:left="788" w:right="774"/>
      <w:jc w:val="center"/>
      <w:outlineLvl w:val="1"/>
    </w:pPr>
    <w:rPr>
      <w:sz w:val="44"/>
      <w:szCs w:val="44"/>
    </w:rPr>
  </w:style>
  <w:style w:type="paragraph" w:styleId="a4">
    <w:name w:val="List Paragraph"/>
    <w:basedOn w:val="a"/>
    <w:uiPriority w:val="1"/>
    <w:qFormat/>
    <w:rsid w:val="001B0EA6"/>
    <w:pPr>
      <w:spacing w:before="137"/>
      <w:ind w:left="700" w:hanging="480"/>
    </w:pPr>
  </w:style>
  <w:style w:type="paragraph" w:customStyle="1" w:styleId="TableParagraph">
    <w:name w:val="Table Paragraph"/>
    <w:basedOn w:val="a"/>
    <w:uiPriority w:val="1"/>
    <w:qFormat/>
    <w:rsid w:val="001B0EA6"/>
    <w:pPr>
      <w:ind w:left="107"/>
    </w:pPr>
  </w:style>
  <w:style w:type="paragraph" w:styleId="a5">
    <w:name w:val="header"/>
    <w:basedOn w:val="a"/>
    <w:link w:val="a6"/>
    <w:uiPriority w:val="99"/>
    <w:unhideWhenUsed/>
    <w:rsid w:val="00051C8B"/>
    <w:pPr>
      <w:tabs>
        <w:tab w:val="center" w:pos="4153"/>
        <w:tab w:val="right" w:pos="8306"/>
      </w:tabs>
      <w:snapToGrid w:val="0"/>
    </w:pPr>
    <w:rPr>
      <w:sz w:val="20"/>
      <w:szCs w:val="20"/>
    </w:rPr>
  </w:style>
  <w:style w:type="character" w:customStyle="1" w:styleId="a6">
    <w:name w:val="頁首 字元"/>
    <w:basedOn w:val="a0"/>
    <w:link w:val="a5"/>
    <w:uiPriority w:val="99"/>
    <w:rsid w:val="00051C8B"/>
    <w:rPr>
      <w:rFonts w:ascii="新細明體" w:eastAsia="新細明體" w:hAnsi="新細明體" w:cs="新細明體"/>
      <w:sz w:val="20"/>
      <w:szCs w:val="20"/>
    </w:rPr>
  </w:style>
  <w:style w:type="paragraph" w:styleId="a7">
    <w:name w:val="footer"/>
    <w:basedOn w:val="a"/>
    <w:link w:val="a8"/>
    <w:uiPriority w:val="99"/>
    <w:unhideWhenUsed/>
    <w:rsid w:val="00051C8B"/>
    <w:pPr>
      <w:tabs>
        <w:tab w:val="center" w:pos="4153"/>
        <w:tab w:val="right" w:pos="8306"/>
      </w:tabs>
      <w:snapToGrid w:val="0"/>
    </w:pPr>
    <w:rPr>
      <w:sz w:val="20"/>
      <w:szCs w:val="20"/>
    </w:rPr>
  </w:style>
  <w:style w:type="character" w:customStyle="1" w:styleId="a8">
    <w:name w:val="頁尾 字元"/>
    <w:basedOn w:val="a0"/>
    <w:link w:val="a7"/>
    <w:uiPriority w:val="99"/>
    <w:rsid w:val="00051C8B"/>
    <w:rPr>
      <w:rFonts w:ascii="新細明體" w:eastAsia="新細明體" w:hAnsi="新細明體" w:cs="新細明體"/>
      <w:sz w:val="20"/>
      <w:szCs w:val="20"/>
    </w:rPr>
  </w:style>
  <w:style w:type="paragraph" w:styleId="a9">
    <w:name w:val="Balloon Text"/>
    <w:basedOn w:val="a"/>
    <w:link w:val="aa"/>
    <w:uiPriority w:val="99"/>
    <w:semiHidden/>
    <w:unhideWhenUsed/>
    <w:rsid w:val="00051C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51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Words>
  <Characters>843</Characters>
  <Application>Microsoft Office Word</Application>
  <DocSecurity>0</DocSecurity>
  <Lines>7</Lines>
  <Paragraphs>1</Paragraphs>
  <ScaleCrop>false</ScaleCrop>
  <Company>C.M.T</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中埔國小課程介紹-mbot..docx</dc:title>
  <dc:creator>大衛</dc:creator>
  <cp:lastModifiedBy>User</cp:lastModifiedBy>
  <cp:revision>2</cp:revision>
  <dcterms:created xsi:type="dcterms:W3CDTF">2018-04-16T02:54:00Z</dcterms:created>
  <dcterms:modified xsi:type="dcterms:W3CDTF">2018-04-16T02:54:00Z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Bullzip PDF Printer (10.23.0.2529)</vt:lpwstr>
  </property>
  <property fmtid="{D5CDD505-2E9C-101B-9397-08002B2CF9AE}" pid="4" name="LastSaved">
    <vt:filetime>2017-12-04T00:00:00Z</vt:filetime>
  </property>
</Properties>
</file>