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602D" w:rsidRPr="001A704B" w:rsidRDefault="00212BEF" w:rsidP="008F32F6">
      <w:pPr>
        <w:spacing w:line="3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bookmarkEnd w:id="0"/>
      <w:r w:rsidRPr="001A704B">
        <w:rPr>
          <w:rFonts w:ascii="標楷體" w:eastAsia="標楷體" w:hAnsi="標楷體" w:cs="Gungsuh"/>
          <w:b/>
          <w:sz w:val="44"/>
          <w:szCs w:val="44"/>
        </w:rPr>
        <w:t>國立武陵高級中學</w:t>
      </w:r>
    </w:p>
    <w:p w:rsidR="00BB602D" w:rsidRPr="001A704B" w:rsidRDefault="00212BEF" w:rsidP="008F32F6">
      <w:pPr>
        <w:spacing w:line="38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1A704B">
        <w:rPr>
          <w:rFonts w:ascii="標楷體" w:eastAsia="標楷體" w:hAnsi="標楷體" w:cs="Gungsuh"/>
          <w:b/>
          <w:sz w:val="44"/>
          <w:szCs w:val="44"/>
        </w:rPr>
        <w:t>2017科學推廣隊實施計畫</w:t>
      </w:r>
    </w:p>
    <w:p w:rsidR="00BB602D" w:rsidRPr="001A704B" w:rsidRDefault="00212BEF" w:rsidP="008F32F6">
      <w:pPr>
        <w:numPr>
          <w:ilvl w:val="0"/>
          <w:numId w:val="2"/>
        </w:numPr>
        <w:spacing w:line="380" w:lineRule="exact"/>
        <w:ind w:left="567" w:hanging="567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1A704B">
        <w:rPr>
          <w:rFonts w:ascii="標楷體" w:eastAsia="標楷體" w:hAnsi="標楷體" w:cs="Gungsuh"/>
          <w:b/>
          <w:sz w:val="36"/>
          <w:szCs w:val="36"/>
        </w:rPr>
        <w:t>緣起</w:t>
      </w:r>
    </w:p>
    <w:p w:rsidR="008F32F6" w:rsidRPr="00122C7F" w:rsidRDefault="00212BEF" w:rsidP="00122C7F">
      <w:pPr>
        <w:spacing w:line="380" w:lineRule="exact"/>
        <w:ind w:firstLine="560"/>
        <w:jc w:val="both"/>
        <w:rPr>
          <w:rFonts w:ascii="標楷體" w:eastAsia="標楷體" w:hAnsi="標楷體" w:cs="Gungsuh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2012年，真摯的夢想激盪出了火花，飛揚的熱情羽</w:t>
      </w:r>
      <w:r w:rsidR="008F32F6">
        <w:rPr>
          <w:rFonts w:ascii="標楷體" w:eastAsia="標楷體" w:hAnsi="標楷體" w:cs="Gungsuh"/>
          <w:sz w:val="28"/>
          <w:szCs w:val="28"/>
        </w:rPr>
        <w:t>化成為行動，本著一股對科學的熱衷，武陵高中第一屆科學班的學生開</w:t>
      </w:r>
      <w:r w:rsidR="008F32F6">
        <w:rPr>
          <w:rFonts w:ascii="標楷體" w:eastAsia="標楷體" w:hAnsi="標楷體" w:cs="Gungsuh" w:hint="eastAsia"/>
          <w:sz w:val="28"/>
          <w:szCs w:val="28"/>
        </w:rPr>
        <w:t>始</w:t>
      </w:r>
      <w:r w:rsidRPr="001A704B">
        <w:rPr>
          <w:rFonts w:ascii="標楷體" w:eastAsia="標楷體" w:hAnsi="標楷體" w:cs="Gungsuh"/>
          <w:sz w:val="28"/>
          <w:szCs w:val="28"/>
        </w:rPr>
        <w:t>了第一屆科學推廣隊，以寓教於樂的課程，帶領國中小的學生一起動手、動腦玩</w:t>
      </w:r>
      <w:r w:rsidR="008F32F6">
        <w:rPr>
          <w:rFonts w:ascii="標楷體" w:eastAsia="標楷體" w:hAnsi="標楷體" w:cs="Gungsuh"/>
          <w:sz w:val="28"/>
          <w:szCs w:val="28"/>
        </w:rPr>
        <w:t>科學，也引導學員思考、探索、觀察，領略科學領域的廣袤繽紛。如今</w:t>
      </w:r>
      <w:r w:rsidRPr="001A704B">
        <w:rPr>
          <w:rFonts w:ascii="標楷體" w:eastAsia="標楷體" w:hAnsi="標楷體" w:cs="Gungsuh"/>
          <w:sz w:val="28"/>
          <w:szCs w:val="28"/>
        </w:rPr>
        <w:t>此活動已邁入第六年，我們會繼續將科學推廣隊的任務傳承下去，將科學的種子散播至每一個角落，並願付出真心努力耕耘，期待有朝一日，能見其開出芬馥動人的花朵！</w:t>
      </w:r>
    </w:p>
    <w:p w:rsidR="00BB602D" w:rsidRPr="001A704B" w:rsidRDefault="00212BEF" w:rsidP="008F32F6">
      <w:pPr>
        <w:numPr>
          <w:ilvl w:val="0"/>
          <w:numId w:val="2"/>
        </w:numPr>
        <w:spacing w:line="380" w:lineRule="exact"/>
        <w:ind w:left="567" w:hanging="567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1A704B">
        <w:rPr>
          <w:rFonts w:ascii="標楷體" w:eastAsia="標楷體" w:hAnsi="標楷體" w:cs="Gungsuh"/>
          <w:b/>
          <w:sz w:val="36"/>
          <w:szCs w:val="36"/>
        </w:rPr>
        <w:t>辦理單位</w:t>
      </w:r>
    </w:p>
    <w:p w:rsidR="00BB602D" w:rsidRPr="001A704B" w:rsidRDefault="00212BEF" w:rsidP="008F32F6">
      <w:pPr>
        <w:spacing w:line="3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Arial Unicode MS"/>
          <w:sz w:val="28"/>
          <w:szCs w:val="28"/>
        </w:rPr>
        <w:t>ㄧ、指導單位：國立武陵高級中學。</w:t>
      </w:r>
    </w:p>
    <w:p w:rsidR="008F32F6" w:rsidRPr="00122C7F" w:rsidRDefault="00212BEF" w:rsidP="008F32F6">
      <w:pPr>
        <w:spacing w:line="380" w:lineRule="exact"/>
        <w:jc w:val="both"/>
        <w:rPr>
          <w:rFonts w:ascii="標楷體" w:eastAsia="標楷體" w:hAnsi="標楷體" w:cs="Gungsuh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二、主辦團隊：國立武陵高級中學第六屆科學班。</w:t>
      </w:r>
    </w:p>
    <w:p w:rsidR="00BB602D" w:rsidRPr="001A704B" w:rsidRDefault="00212BEF" w:rsidP="008F32F6">
      <w:pPr>
        <w:numPr>
          <w:ilvl w:val="0"/>
          <w:numId w:val="2"/>
        </w:numPr>
        <w:spacing w:line="380" w:lineRule="exact"/>
        <w:ind w:left="567" w:hanging="567"/>
        <w:jc w:val="both"/>
        <w:rPr>
          <w:rFonts w:ascii="標楷體" w:eastAsia="標楷體" w:hAnsi="標楷體" w:cs="Times New Roman"/>
          <w:sz w:val="36"/>
          <w:szCs w:val="36"/>
        </w:rPr>
      </w:pPr>
      <w:r w:rsidRPr="001A704B">
        <w:rPr>
          <w:rFonts w:ascii="標楷體" w:eastAsia="標楷體" w:hAnsi="標楷體" w:cs="Gungsuh"/>
          <w:b/>
          <w:sz w:val="36"/>
          <w:szCs w:val="36"/>
        </w:rPr>
        <w:t>實施方式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活動時間：</w:t>
      </w:r>
      <w:r w:rsidRPr="001A704B">
        <w:rPr>
          <w:rFonts w:ascii="標楷體" w:eastAsia="標楷體" w:hAnsi="標楷體" w:cs="Gungsuh"/>
          <w:b/>
          <w:sz w:val="28"/>
          <w:szCs w:val="28"/>
        </w:rPr>
        <w:t>中華民國106年8月7日（星期一）至8月9日（星期三）</w:t>
      </w:r>
      <w:r w:rsidRPr="001A704B">
        <w:rPr>
          <w:rFonts w:ascii="標楷體" w:eastAsia="標楷體" w:hAnsi="標楷體" w:cs="Gungsuh"/>
          <w:sz w:val="28"/>
          <w:szCs w:val="28"/>
        </w:rPr>
        <w:t>，每日</w:t>
      </w:r>
      <w:r w:rsidRPr="001A704B">
        <w:rPr>
          <w:rFonts w:ascii="標楷體" w:eastAsia="標楷體" w:hAnsi="標楷體" w:cs="Gungsuh"/>
          <w:b/>
          <w:sz w:val="28"/>
          <w:szCs w:val="28"/>
        </w:rPr>
        <w:t>上午八時至下午六時</w:t>
      </w:r>
      <w:r w:rsidRPr="001A704B">
        <w:rPr>
          <w:rFonts w:ascii="標楷體" w:eastAsia="標楷體" w:hAnsi="標楷體" w:cs="Gungsuh"/>
          <w:sz w:val="28"/>
          <w:szCs w:val="28"/>
        </w:rPr>
        <w:t>，共三日不過夜。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活動地點：國立武陵高級中學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活動內容：由武陵高中科學班</w:t>
      </w:r>
      <w:r w:rsidR="00122C7F">
        <w:rPr>
          <w:rFonts w:ascii="標楷體" w:eastAsia="標楷體" w:hAnsi="標楷體" w:cs="Gungsuh" w:hint="eastAsia"/>
          <w:sz w:val="28"/>
          <w:szCs w:val="28"/>
        </w:rPr>
        <w:t>學生</w:t>
      </w:r>
      <w:r w:rsidR="008F32F6">
        <w:rPr>
          <w:rFonts w:ascii="標楷體" w:eastAsia="標楷體" w:hAnsi="標楷體" w:cs="Gungsuh"/>
          <w:sz w:val="28"/>
          <w:szCs w:val="28"/>
        </w:rPr>
        <w:t>自行編授與基礎科學（數學、物理、化學、生物、地球科學、資訊）</w:t>
      </w:r>
      <w:r w:rsidRPr="001A704B">
        <w:rPr>
          <w:rFonts w:ascii="標楷體" w:eastAsia="標楷體" w:hAnsi="標楷體" w:cs="Gungsuh"/>
          <w:sz w:val="28"/>
          <w:szCs w:val="28"/>
        </w:rPr>
        <w:t>相關課程</w:t>
      </w:r>
      <w:r w:rsidR="008F32F6">
        <w:rPr>
          <w:rFonts w:ascii="標楷體" w:eastAsia="標楷體" w:hAnsi="標楷體" w:cs="Gungsuh" w:hint="eastAsia"/>
          <w:sz w:val="28"/>
          <w:szCs w:val="28"/>
        </w:rPr>
        <w:t>之</w:t>
      </w:r>
      <w:r w:rsidRPr="001A704B">
        <w:rPr>
          <w:rFonts w:ascii="標楷體" w:eastAsia="標楷體" w:hAnsi="標楷體" w:cs="Gungsuh"/>
          <w:sz w:val="28"/>
          <w:szCs w:val="28"/>
        </w:rPr>
        <w:t>教材，輔以實驗操作、闖關遊戲與團康活動等方式，帶領國中生深入探索自然相關學科。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招生對象：桃園市各國民中學，106年暑假升九年級學生。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活動費用：每日需繳交100</w:t>
      </w:r>
      <w:r w:rsidR="008F32F6">
        <w:rPr>
          <w:rFonts w:ascii="標楷體" w:eastAsia="標楷體" w:hAnsi="標楷體" w:cs="Gungsuh"/>
          <w:sz w:val="28"/>
          <w:szCs w:val="28"/>
        </w:rPr>
        <w:t>元</w:t>
      </w:r>
      <w:r w:rsidRPr="001A704B">
        <w:rPr>
          <w:rFonts w:ascii="標楷體" w:eastAsia="標楷體" w:hAnsi="標楷體" w:cs="Gungsuh"/>
          <w:sz w:val="28"/>
          <w:szCs w:val="28"/>
        </w:rPr>
        <w:t>午餐費及實驗材料費。</w:t>
      </w:r>
    </w:p>
    <w:p w:rsidR="00BB602D" w:rsidRPr="001A704B" w:rsidRDefault="001A704B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招生人數：共45</w:t>
      </w:r>
      <w:r w:rsidR="008F32F6">
        <w:rPr>
          <w:rFonts w:ascii="標楷體" w:eastAsia="標楷體" w:hAnsi="標楷體" w:cs="Gungsuh"/>
          <w:sz w:val="28"/>
          <w:szCs w:val="28"/>
        </w:rPr>
        <w:t>人，</w:t>
      </w:r>
      <w:r w:rsidR="008F32F6">
        <w:rPr>
          <w:rFonts w:ascii="標楷體" w:eastAsia="標楷體" w:hAnsi="標楷體" w:cs="Gungsuh" w:hint="eastAsia"/>
          <w:sz w:val="28"/>
          <w:szCs w:val="28"/>
        </w:rPr>
        <w:t>單</w:t>
      </w:r>
      <w:r w:rsidRPr="001A704B">
        <w:rPr>
          <w:rFonts w:ascii="標楷體" w:eastAsia="標楷體" w:hAnsi="標楷體" w:cs="Gungsuh"/>
          <w:sz w:val="28"/>
          <w:szCs w:val="28"/>
        </w:rPr>
        <w:t>一性別不低於8人。一校至多可推薦5人，若報名人數逾45人，則依完成報名手續之時間，依序錄取各校第1順位學生，若未額滿，則再依完成報名手續之時間錄取第2順位學生，餘類推。視報名情形主辦團隊得增減若干人。</w:t>
      </w:r>
    </w:p>
    <w:p w:rsidR="00BB602D" w:rsidRPr="001A704B" w:rsidRDefault="00212BEF" w:rsidP="008F32F6">
      <w:pPr>
        <w:numPr>
          <w:ilvl w:val="0"/>
          <w:numId w:val="1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報名方式：</w:t>
      </w:r>
      <w:r w:rsidRPr="001A704B">
        <w:rPr>
          <w:rFonts w:ascii="標楷體" w:eastAsia="標楷體" w:hAnsi="標楷體" w:cs="Gungsuh"/>
          <w:b/>
          <w:sz w:val="28"/>
          <w:szCs w:val="28"/>
        </w:rPr>
        <w:t>請欲報名各校於106年6月</w:t>
      </w:r>
      <w:r w:rsidRPr="001A704B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A704B">
        <w:rPr>
          <w:rFonts w:ascii="標楷體" w:eastAsia="標楷體" w:hAnsi="標楷體" w:cs="Gungsuh"/>
          <w:b/>
          <w:sz w:val="28"/>
          <w:szCs w:val="28"/>
        </w:rPr>
        <w:t>日上午8時後至6月</w:t>
      </w:r>
      <w:r w:rsidRPr="001A704B">
        <w:rPr>
          <w:rFonts w:ascii="標楷體" w:eastAsia="標楷體" w:hAnsi="標楷體" w:cs="Times New Roman"/>
          <w:b/>
          <w:sz w:val="28"/>
          <w:szCs w:val="28"/>
        </w:rPr>
        <w:t>23</w:t>
      </w:r>
      <w:r w:rsidRPr="001A704B">
        <w:rPr>
          <w:rFonts w:ascii="標楷體" w:eastAsia="標楷體" w:hAnsi="標楷體" w:cs="Gungsuh"/>
          <w:b/>
          <w:sz w:val="28"/>
          <w:szCs w:val="28"/>
        </w:rPr>
        <w:t>日下午5時前，完成以下報名手續。</w:t>
      </w:r>
    </w:p>
    <w:p w:rsidR="00BB602D" w:rsidRPr="001A704B" w:rsidRDefault="00212BEF" w:rsidP="008F32F6">
      <w:pPr>
        <w:numPr>
          <w:ilvl w:val="0"/>
          <w:numId w:val="3"/>
        </w:numPr>
        <w:spacing w:line="380" w:lineRule="exact"/>
        <w:ind w:hanging="480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b/>
          <w:sz w:val="28"/>
          <w:szCs w:val="28"/>
        </w:rPr>
        <w:t>網路報名：</w:t>
      </w:r>
      <w:r w:rsidRPr="001A704B">
        <w:rPr>
          <w:rFonts w:ascii="標楷體" w:eastAsia="標楷體" w:hAnsi="標楷體" w:cs="Gungsuh"/>
          <w:sz w:val="28"/>
          <w:szCs w:val="28"/>
        </w:rPr>
        <w:t>請各校承辦人員進入本活動專屬</w:t>
      </w:r>
      <w:r w:rsidR="00122C7F">
        <w:rPr>
          <w:rFonts w:ascii="標楷體" w:eastAsia="標楷體" w:hAnsi="標楷體" w:cs="Gungsuh"/>
          <w:sz w:val="28"/>
          <w:szCs w:val="28"/>
        </w:rPr>
        <w:t>報名網站報名</w:t>
      </w:r>
      <w:r w:rsidR="00122C7F">
        <w:rPr>
          <w:rFonts w:ascii="標楷體" w:eastAsia="標楷體" w:hAnsi="標楷體" w:cs="Gungsuh" w:hint="eastAsia"/>
          <w:sz w:val="28"/>
          <w:szCs w:val="28"/>
        </w:rPr>
        <w:t>。</w:t>
      </w:r>
      <w:r w:rsidRPr="001A704B">
        <w:rPr>
          <w:rFonts w:ascii="標楷體" w:eastAsia="標楷體" w:hAnsi="標楷體" w:cs="Gungsuh"/>
          <w:sz w:val="28"/>
          <w:szCs w:val="28"/>
        </w:rPr>
        <w:t xml:space="preserve">網址： </w:t>
      </w:r>
      <w:r w:rsidRPr="001A704B">
        <w:rPr>
          <w:rFonts w:ascii="標楷體" w:eastAsia="標楷體" w:hAnsi="標楷體" w:cs="Gungsuh"/>
          <w:b/>
          <w:sz w:val="28"/>
          <w:szCs w:val="28"/>
        </w:rPr>
        <w:t>http:// wlshscamp.cf/，</w:t>
      </w:r>
      <w:r w:rsidRPr="001A704B">
        <w:rPr>
          <w:rFonts w:ascii="標楷體" w:eastAsia="標楷體" w:hAnsi="標楷體" w:cs="Gungsuh"/>
          <w:sz w:val="28"/>
          <w:szCs w:val="28"/>
        </w:rPr>
        <w:t>詳細資料請參考公文說明。</w:t>
      </w:r>
    </w:p>
    <w:p w:rsidR="00BB602D" w:rsidRPr="001A704B" w:rsidRDefault="008F32F6" w:rsidP="008F32F6">
      <w:pPr>
        <w:numPr>
          <w:ilvl w:val="0"/>
          <w:numId w:val="3"/>
        </w:numPr>
        <w:spacing w:line="380" w:lineRule="exact"/>
        <w:ind w:left="1701" w:hanging="99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>將填妥</w:t>
      </w:r>
      <w:r w:rsidR="00212BEF" w:rsidRPr="001A704B">
        <w:rPr>
          <w:rFonts w:ascii="標楷體" w:eastAsia="標楷體" w:hAnsi="標楷體" w:cs="Gungsuh"/>
          <w:b/>
          <w:sz w:val="28"/>
          <w:szCs w:val="28"/>
        </w:rPr>
        <w:t>之</w:t>
      </w:r>
      <w:r>
        <w:rPr>
          <w:rFonts w:ascii="標楷體" w:eastAsia="標楷體" w:hAnsi="標楷體" w:cs="Gungsuh" w:hint="eastAsia"/>
          <w:b/>
          <w:sz w:val="28"/>
          <w:szCs w:val="28"/>
        </w:rPr>
        <w:t>各學生</w:t>
      </w:r>
      <w:r w:rsidR="00212BEF" w:rsidRPr="001A704B">
        <w:rPr>
          <w:rFonts w:ascii="標楷體" w:eastAsia="標楷體" w:hAnsi="標楷體" w:cs="Gungsuh"/>
          <w:b/>
          <w:sz w:val="28"/>
          <w:szCs w:val="28"/>
        </w:rPr>
        <w:t>家長同意書（如附件一）</w:t>
      </w:r>
      <w:r>
        <w:rPr>
          <w:rFonts w:ascii="標楷體" w:eastAsia="標楷體" w:hAnsi="標楷體" w:cs="Gungsuh" w:hint="eastAsia"/>
          <w:b/>
          <w:sz w:val="28"/>
          <w:szCs w:val="28"/>
        </w:rPr>
        <w:t>，</w:t>
      </w:r>
      <w:r w:rsidR="0001186D" w:rsidRPr="001A704B">
        <w:rPr>
          <w:rFonts w:ascii="標楷體" w:eastAsia="標楷體" w:hAnsi="標楷體" w:cs="Gungsuh" w:hint="eastAsia"/>
          <w:b/>
          <w:sz w:val="28"/>
          <w:szCs w:val="28"/>
        </w:rPr>
        <w:t>掃描(不接受拍照)後以各校之公務信箱(</w:t>
      </w:r>
      <w:r w:rsidR="0001186D" w:rsidRPr="001A704B">
        <w:rPr>
          <w:rFonts w:ascii="標楷體" w:eastAsia="標楷體" w:hAnsi="標楷體" w:cs="Gungsuh"/>
          <w:b/>
          <w:sz w:val="28"/>
          <w:szCs w:val="28"/>
        </w:rPr>
        <w:t>tyc.edu.tw</w:t>
      </w:r>
      <w:r w:rsidR="0001186D" w:rsidRPr="001A704B">
        <w:rPr>
          <w:rFonts w:ascii="標楷體" w:eastAsia="標楷體" w:hAnsi="標楷體" w:cs="Gungsuh" w:hint="eastAsia"/>
          <w:b/>
          <w:sz w:val="28"/>
          <w:szCs w:val="28"/>
        </w:rPr>
        <w:t>結尾之信箱)</w:t>
      </w:r>
      <w:hyperlink r:id="rId7" w:history="1">
        <w:r w:rsidRPr="008F32F6">
          <w:rPr>
            <w:rStyle w:val="a5"/>
            <w:rFonts w:ascii="標楷體" w:eastAsia="標楷體" w:hAnsi="標楷體" w:cs="Gungsuh" w:hint="eastAsia"/>
            <w:b/>
            <w:color w:val="auto"/>
            <w:sz w:val="28"/>
            <w:szCs w:val="28"/>
            <w:u w:val="none"/>
          </w:rPr>
          <w:t>將電子檔寄送至service</w:t>
        </w:r>
        <w:r w:rsidRPr="008F32F6">
          <w:rPr>
            <w:rStyle w:val="a5"/>
            <w:rFonts w:ascii="標楷體" w:eastAsia="標楷體" w:hAnsi="標楷體" w:cs="Gungsuh"/>
            <w:b/>
            <w:color w:val="auto"/>
            <w:sz w:val="28"/>
            <w:szCs w:val="28"/>
            <w:u w:val="none"/>
          </w:rPr>
          <w:t>@wlshscamp.cf</w:t>
        </w:r>
      </w:hyperlink>
      <w:r w:rsidR="0001186D" w:rsidRPr="001A704B">
        <w:rPr>
          <w:rFonts w:ascii="標楷體" w:eastAsia="標楷體" w:hAnsi="標楷體" w:cs="Gungsuh" w:hint="eastAsia"/>
          <w:b/>
          <w:sz w:val="28"/>
          <w:szCs w:val="28"/>
        </w:rPr>
        <w:t>。正本煩請各校留存備查</w:t>
      </w:r>
      <w:r w:rsidR="00212BEF" w:rsidRPr="001A704B">
        <w:rPr>
          <w:rFonts w:ascii="標楷體" w:eastAsia="標楷體" w:hAnsi="標楷體" w:cs="Gungsuh"/>
          <w:sz w:val="28"/>
          <w:szCs w:val="28"/>
        </w:rPr>
        <w:t>。</w:t>
      </w:r>
    </w:p>
    <w:p w:rsidR="00BB602D" w:rsidRPr="001A704B" w:rsidRDefault="00212BEF" w:rsidP="008F32F6">
      <w:pPr>
        <w:spacing w:line="380" w:lineRule="exact"/>
        <w:ind w:left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家境清寒學生、各偏遠地區國中學生，主辦團隊將優先錄取。</w:t>
      </w:r>
    </w:p>
    <w:p w:rsidR="00BB602D" w:rsidRDefault="00212BEF" w:rsidP="008F32F6">
      <w:pPr>
        <w:spacing w:line="380" w:lineRule="exact"/>
        <w:ind w:left="709"/>
        <w:jc w:val="both"/>
        <w:rPr>
          <w:rFonts w:ascii="標楷體" w:eastAsia="標楷體" w:hAnsi="標楷體" w:cs="Gungsuh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錄取名單將於</w:t>
      </w:r>
      <w:r w:rsidRPr="001A704B">
        <w:rPr>
          <w:rFonts w:ascii="標楷體" w:eastAsia="標楷體" w:hAnsi="標楷體" w:cs="Gungsuh"/>
          <w:color w:val="FF0000"/>
          <w:sz w:val="28"/>
          <w:szCs w:val="28"/>
        </w:rPr>
        <w:t>106年</w:t>
      </w:r>
      <w:r w:rsidRPr="001A704B">
        <w:rPr>
          <w:rFonts w:ascii="標楷體" w:eastAsia="標楷體" w:hAnsi="標楷體" w:cs="Times New Roman"/>
          <w:color w:val="FF0000"/>
          <w:sz w:val="28"/>
          <w:szCs w:val="28"/>
        </w:rPr>
        <w:t>6</w:t>
      </w:r>
      <w:r w:rsidRPr="001A704B">
        <w:rPr>
          <w:rFonts w:ascii="標楷體" w:eastAsia="標楷體" w:hAnsi="標楷體" w:cs="Gungsuh"/>
          <w:color w:val="FF0000"/>
          <w:sz w:val="28"/>
          <w:szCs w:val="28"/>
        </w:rPr>
        <w:t>月</w:t>
      </w:r>
      <w:r w:rsidRPr="001A704B">
        <w:rPr>
          <w:rFonts w:ascii="標楷體" w:eastAsia="標楷體" w:hAnsi="標楷體" w:cs="Times New Roman"/>
          <w:color w:val="FF0000"/>
          <w:sz w:val="28"/>
          <w:szCs w:val="28"/>
        </w:rPr>
        <w:t>28</w:t>
      </w:r>
      <w:r w:rsidRPr="001A704B">
        <w:rPr>
          <w:rFonts w:ascii="標楷體" w:eastAsia="標楷體" w:hAnsi="標楷體" w:cs="Gungsuh"/>
          <w:color w:val="FF0000"/>
          <w:sz w:val="28"/>
          <w:szCs w:val="28"/>
        </w:rPr>
        <w:t>日前</w:t>
      </w:r>
      <w:r w:rsidRPr="001A704B">
        <w:rPr>
          <w:rFonts w:ascii="標楷體" w:eastAsia="標楷體" w:hAnsi="標楷體" w:cs="Gungsuh"/>
          <w:sz w:val="28"/>
          <w:szCs w:val="28"/>
        </w:rPr>
        <w:t>公布於國立武陵高中網站首頁：</w:t>
      </w:r>
      <w:hyperlink r:id="rId8" w:history="1">
        <w:r w:rsidR="008F32F6" w:rsidRPr="008F32F6">
          <w:rPr>
            <w:rStyle w:val="a5"/>
            <w:rFonts w:ascii="標楷體" w:eastAsia="標楷體" w:hAnsi="標楷體" w:cs="Gungsuh"/>
            <w:color w:val="auto"/>
            <w:sz w:val="28"/>
            <w:szCs w:val="28"/>
            <w:u w:val="none"/>
          </w:rPr>
          <w:t>http://www.wlsh.tyc.edu.tw/</w:t>
        </w:r>
      </w:hyperlink>
      <w:r w:rsidR="008F32F6">
        <w:rPr>
          <w:rFonts w:ascii="標楷體" w:eastAsia="標楷體" w:hAnsi="標楷體" w:cs="Gungsuh" w:hint="eastAsia"/>
          <w:sz w:val="28"/>
          <w:szCs w:val="28"/>
        </w:rPr>
        <w:t>，並</w:t>
      </w:r>
      <w:r w:rsidR="008F32F6" w:rsidRPr="001A704B">
        <w:rPr>
          <w:rFonts w:ascii="標楷體" w:eastAsia="標楷體" w:hAnsi="標楷體" w:cs="Gungsuh"/>
          <w:sz w:val="28"/>
          <w:szCs w:val="28"/>
        </w:rPr>
        <w:t>以電子郵件方式通知各錄取學員</w:t>
      </w:r>
      <w:r w:rsidR="008F32F6">
        <w:rPr>
          <w:rFonts w:ascii="標楷體" w:eastAsia="標楷體" w:hAnsi="標楷體" w:cs="Gungsuh" w:hint="eastAsia"/>
          <w:sz w:val="28"/>
          <w:szCs w:val="28"/>
        </w:rPr>
        <w:t>。</w:t>
      </w:r>
    </w:p>
    <w:p w:rsidR="001A704B" w:rsidRPr="001A704B" w:rsidRDefault="001A704B" w:rsidP="008F32F6">
      <w:pPr>
        <w:spacing w:line="380" w:lineRule="exact"/>
        <w:ind w:left="709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B602D" w:rsidRPr="001A704B" w:rsidRDefault="00212BEF" w:rsidP="008F32F6">
      <w:pPr>
        <w:numPr>
          <w:ilvl w:val="0"/>
          <w:numId w:val="2"/>
        </w:numPr>
        <w:spacing w:line="380" w:lineRule="exact"/>
        <w:ind w:left="567" w:hanging="567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1A704B">
        <w:rPr>
          <w:rFonts w:ascii="標楷體" w:eastAsia="標楷體" w:hAnsi="標楷體" w:cs="Gungsuh"/>
          <w:b/>
          <w:sz w:val="36"/>
          <w:szCs w:val="36"/>
        </w:rPr>
        <w:lastRenderedPageBreak/>
        <w:t>預期成效</w:t>
      </w:r>
    </w:p>
    <w:p w:rsidR="00BB602D" w:rsidRPr="001A704B" w:rsidRDefault="00212BEF" w:rsidP="008F32F6">
      <w:pPr>
        <w:numPr>
          <w:ilvl w:val="0"/>
          <w:numId w:val="4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建立高中與國中互助合作的夥伴關係，加強學校資源共享。</w:t>
      </w:r>
    </w:p>
    <w:p w:rsidR="00BB602D" w:rsidRPr="001A704B" w:rsidRDefault="00212BEF" w:rsidP="008F32F6">
      <w:pPr>
        <w:numPr>
          <w:ilvl w:val="0"/>
          <w:numId w:val="4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藉由辦理大型活動增進30位學生志工的計劃、通力合作與執行能力，並培養其樂於回饋社會，奉獻己力的態度。</w:t>
      </w:r>
    </w:p>
    <w:p w:rsidR="00BB602D" w:rsidRPr="001A704B" w:rsidRDefault="00212BEF" w:rsidP="008F32F6">
      <w:pPr>
        <w:numPr>
          <w:ilvl w:val="0"/>
          <w:numId w:val="4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BB602D" w:rsidRPr="001A704B" w:rsidRDefault="00212BEF" w:rsidP="008F32F6">
      <w:pPr>
        <w:numPr>
          <w:ilvl w:val="0"/>
          <w:numId w:val="4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藉由各種教學課程與實作體驗，促進45名國中生科學實作的能力。</w:t>
      </w:r>
    </w:p>
    <w:p w:rsidR="008F32F6" w:rsidRPr="00122C7F" w:rsidRDefault="00212BEF" w:rsidP="008F32F6">
      <w:pPr>
        <w:numPr>
          <w:ilvl w:val="0"/>
          <w:numId w:val="4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藉由促進45名國中生彼此的交流，以期提升其溝通與表達能力。</w:t>
      </w:r>
    </w:p>
    <w:p w:rsidR="00BB602D" w:rsidRPr="001A704B" w:rsidRDefault="00212BEF" w:rsidP="008F32F6">
      <w:pPr>
        <w:numPr>
          <w:ilvl w:val="0"/>
          <w:numId w:val="2"/>
        </w:numPr>
        <w:spacing w:line="380" w:lineRule="exact"/>
        <w:ind w:left="567" w:hanging="567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1A704B">
        <w:rPr>
          <w:rFonts w:ascii="標楷體" w:eastAsia="標楷體" w:hAnsi="標楷體" w:cs="Gungsuh"/>
          <w:b/>
          <w:sz w:val="36"/>
          <w:szCs w:val="36"/>
        </w:rPr>
        <w:t>注意事項</w:t>
      </w:r>
    </w:p>
    <w:p w:rsidR="00BB602D" w:rsidRPr="001A704B" w:rsidRDefault="00212BEF" w:rsidP="008F32F6">
      <w:pPr>
        <w:numPr>
          <w:ilvl w:val="0"/>
          <w:numId w:val="5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報名參加學員請注意，由於活動期間皆為本校暑期輔導期間，請參加者務必服從各青年志工指示引導行動。</w:t>
      </w:r>
    </w:p>
    <w:p w:rsidR="00BB602D" w:rsidRPr="001A704B" w:rsidRDefault="00212BEF" w:rsidP="008F32F6">
      <w:pPr>
        <w:numPr>
          <w:ilvl w:val="0"/>
          <w:numId w:val="5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活動相關訊息，將會以電子郵件方式通知各錄取學員，並公布於國立武陵高級中學網站首頁：</w:t>
      </w:r>
      <w:hyperlink r:id="rId9">
        <w:r w:rsidRPr="008F32F6">
          <w:rPr>
            <w:rFonts w:ascii="標楷體" w:eastAsia="標楷體" w:hAnsi="標楷體" w:cs="Times New Roman"/>
            <w:color w:val="auto"/>
            <w:sz w:val="28"/>
            <w:szCs w:val="28"/>
          </w:rPr>
          <w:t>http://www.wlsh.tyc.edu.tw/</w:t>
        </w:r>
      </w:hyperlink>
    </w:p>
    <w:p w:rsidR="00BB602D" w:rsidRPr="001A704B" w:rsidRDefault="00212BEF" w:rsidP="008F32F6">
      <w:pPr>
        <w:numPr>
          <w:ilvl w:val="0"/>
          <w:numId w:val="5"/>
        </w:numPr>
        <w:spacing w:line="380" w:lineRule="exact"/>
        <w:ind w:hanging="480"/>
        <w:jc w:val="both"/>
        <w:rPr>
          <w:rFonts w:ascii="標楷體" w:eastAsia="標楷體" w:hAnsi="標楷體" w:cs="Times New Roman"/>
          <w:sz w:val="28"/>
          <w:szCs w:val="28"/>
        </w:rPr>
      </w:pPr>
      <w:r w:rsidRPr="001A704B">
        <w:rPr>
          <w:rFonts w:ascii="標楷體" w:eastAsia="標楷體" w:hAnsi="標楷體" w:cs="Gungsuh"/>
          <w:sz w:val="28"/>
          <w:szCs w:val="28"/>
        </w:rPr>
        <w:t>主辦團隊聯絡人：科學班助理林聖傑先生，電話：(03)3698170轉202，傳真：(03)3701561。活動專用電子信箱：</w:t>
      </w:r>
      <w:r w:rsidR="008F32F6">
        <w:rPr>
          <w:rFonts w:ascii="標楷體" w:eastAsia="標楷體" w:hAnsi="標楷體" w:cs="Gungsuh" w:hint="eastAsia"/>
          <w:sz w:val="28"/>
          <w:szCs w:val="28"/>
        </w:rPr>
        <w:t>service</w:t>
      </w:r>
      <w:r w:rsidRPr="001A704B">
        <w:rPr>
          <w:rFonts w:ascii="標楷體" w:eastAsia="標楷體" w:hAnsi="標楷體" w:cs="Gungsuh"/>
          <w:sz w:val="28"/>
          <w:szCs w:val="28"/>
        </w:rPr>
        <w:t>@</w:t>
      </w:r>
      <w:r w:rsidR="008F32F6">
        <w:rPr>
          <w:rFonts w:ascii="標楷體" w:eastAsia="標楷體" w:hAnsi="標楷體" w:cs="Gungsuh"/>
          <w:sz w:val="28"/>
          <w:szCs w:val="28"/>
        </w:rPr>
        <w:t>wlshscamp</w:t>
      </w:r>
      <w:r w:rsidRPr="001A704B">
        <w:rPr>
          <w:rFonts w:ascii="標楷體" w:eastAsia="標楷體" w:hAnsi="標楷體" w:cs="Gungsuh"/>
          <w:sz w:val="28"/>
          <w:szCs w:val="28"/>
        </w:rPr>
        <w:t>.</w:t>
      </w:r>
      <w:r w:rsidR="008F32F6">
        <w:rPr>
          <w:rFonts w:ascii="標楷體" w:eastAsia="標楷體" w:hAnsi="標楷體" w:cs="Gungsuh"/>
          <w:sz w:val="28"/>
          <w:szCs w:val="28"/>
        </w:rPr>
        <w:t>cf</w:t>
      </w:r>
      <w:r w:rsidRPr="001A704B">
        <w:rPr>
          <w:rFonts w:ascii="標楷體" w:eastAsia="標楷體" w:hAnsi="標楷體" w:cs="Gungsuh"/>
          <w:sz w:val="28"/>
          <w:szCs w:val="28"/>
        </w:rPr>
        <w:t>。</w:t>
      </w:r>
    </w:p>
    <w:p w:rsidR="00BB602D" w:rsidRPr="001A704B" w:rsidRDefault="00212BEF" w:rsidP="008F32F6">
      <w:pPr>
        <w:numPr>
          <w:ilvl w:val="0"/>
          <w:numId w:val="5"/>
        </w:numPr>
        <w:spacing w:line="38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bookmarkStart w:id="1" w:name="_gjdgxs" w:colFirst="0" w:colLast="0"/>
      <w:bookmarkEnd w:id="1"/>
      <w:r w:rsidRPr="001A704B">
        <w:rPr>
          <w:rFonts w:ascii="標楷體" w:eastAsia="標楷體" w:hAnsi="標楷體" w:cs="Gungsuh"/>
          <w:sz w:val="28"/>
          <w:szCs w:val="28"/>
        </w:rPr>
        <w:t>本計畫如有未盡事宜，得由主辦團隊適時修正之。</w:t>
      </w:r>
    </w:p>
    <w:p w:rsidR="00BB602D" w:rsidRPr="001A704B" w:rsidRDefault="00BB602D" w:rsidP="008F32F6">
      <w:pPr>
        <w:spacing w:line="380" w:lineRule="exact"/>
        <w:ind w:right="280"/>
        <w:rPr>
          <w:rFonts w:ascii="標楷體" w:eastAsia="標楷體" w:hAnsi="標楷體" w:cs="標楷體"/>
        </w:rPr>
      </w:pPr>
    </w:p>
    <w:sectPr w:rsidR="00BB602D" w:rsidRPr="001A704B" w:rsidSect="008068D5">
      <w:footerReference w:type="default" r:id="rId10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C0" w:rsidRDefault="006678C0">
      <w:r>
        <w:separator/>
      </w:r>
    </w:p>
  </w:endnote>
  <w:endnote w:type="continuationSeparator" w:id="0">
    <w:p w:rsidR="006678C0" w:rsidRDefault="0066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2D" w:rsidRDefault="008068D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212BEF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C73D3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B602D" w:rsidRDefault="00BB602D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C0" w:rsidRDefault="006678C0">
      <w:r>
        <w:separator/>
      </w:r>
    </w:p>
  </w:footnote>
  <w:footnote w:type="continuationSeparator" w:id="0">
    <w:p w:rsidR="006678C0" w:rsidRDefault="00667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D00"/>
    <w:multiLevelType w:val="multilevel"/>
    <w:tmpl w:val="32E0015A"/>
    <w:lvl w:ilvl="0">
      <w:start w:val="1"/>
      <w:numFmt w:val="taiwaneseCountingThousand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>
    <w:nsid w:val="08A3149D"/>
    <w:multiLevelType w:val="multilevel"/>
    <w:tmpl w:val="1C64A52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2">
    <w:nsid w:val="46D51C1F"/>
    <w:multiLevelType w:val="multilevel"/>
    <w:tmpl w:val="4DBC83A4"/>
    <w:lvl w:ilvl="0">
      <w:start w:val="1"/>
      <w:numFmt w:val="taiwaneseCountingThousand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">
    <w:nsid w:val="5E484536"/>
    <w:multiLevelType w:val="multilevel"/>
    <w:tmpl w:val="07C69076"/>
    <w:lvl w:ilvl="0">
      <w:start w:val="1"/>
      <w:numFmt w:val="ideographLegalTradition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">
    <w:nsid w:val="72420B68"/>
    <w:multiLevelType w:val="multilevel"/>
    <w:tmpl w:val="2DEC3C0E"/>
    <w:lvl w:ilvl="0">
      <w:start w:val="1"/>
      <w:numFmt w:val="taiwaneseCountingThousand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02D"/>
    <w:rsid w:val="0001186D"/>
    <w:rsid w:val="00122C7F"/>
    <w:rsid w:val="001A704B"/>
    <w:rsid w:val="00212BEF"/>
    <w:rsid w:val="00235057"/>
    <w:rsid w:val="003C73D3"/>
    <w:rsid w:val="004A5F09"/>
    <w:rsid w:val="004F51BF"/>
    <w:rsid w:val="006678C0"/>
    <w:rsid w:val="008068D5"/>
    <w:rsid w:val="008F32F6"/>
    <w:rsid w:val="00A10839"/>
    <w:rsid w:val="00A96D42"/>
    <w:rsid w:val="00BB602D"/>
    <w:rsid w:val="00CB32D0"/>
    <w:rsid w:val="00E7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8D5"/>
  </w:style>
  <w:style w:type="paragraph" w:styleId="1">
    <w:name w:val="heading 1"/>
    <w:basedOn w:val="a"/>
    <w:next w:val="a"/>
    <w:rsid w:val="008068D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068D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068D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068D5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8068D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068D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6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068D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068D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8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0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0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8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70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70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sh.tyc.edu.tw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23559;&#38651;&#23376;&#27284;&#23492;&#36865;&#33267;service@wlshscamp.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lsh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</dc:creator>
  <cp:lastModifiedBy>user</cp:lastModifiedBy>
  <cp:revision>2</cp:revision>
  <dcterms:created xsi:type="dcterms:W3CDTF">2017-06-09T07:47:00Z</dcterms:created>
  <dcterms:modified xsi:type="dcterms:W3CDTF">2017-06-09T07:47:00Z</dcterms:modified>
</cp:coreProperties>
</file>