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FD42B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FD42BB">
              <w:rPr>
                <w:rFonts w:hint="eastAsia"/>
              </w:rPr>
              <w:t>依考績等次擇一使用：</w:t>
            </w:r>
          </w:p>
          <w:p w:rsidR="00927006" w:rsidRPr="00FD42BB" w:rsidRDefault="00927006" w:rsidP="00927006">
            <w:pPr>
              <w:pStyle w:val="a5"/>
              <w:ind w:leftChars="200" w:left="720"/>
            </w:pPr>
            <w:r w:rsidRPr="00FD42BB">
              <w:rPr>
                <w:rFonts w:hint="eastAsia"/>
              </w:rPr>
              <w:t>考績列乙等以上：</w:t>
            </w:r>
          </w:p>
          <w:p w:rsidR="00927006" w:rsidRPr="00FD42BB" w:rsidRDefault="00927006" w:rsidP="00927006">
            <w:pPr>
              <w:pStyle w:val="a5"/>
              <w:ind w:leftChars="300" w:left="720" w:firstLineChars="0" w:firstLine="0"/>
            </w:pPr>
            <w:r w:rsidRPr="00FD42B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FD42BB">
              <w:rPr>
                <w:rFonts w:hint="eastAsia"/>
              </w:rPr>
              <w:t>30</w:t>
            </w:r>
            <w:r w:rsidRPr="00FD42BB">
              <w:rPr>
                <w:rFonts w:hint="eastAsia"/>
              </w:rPr>
              <w:t>日內，以書面向服務機關提起申訴。</w:t>
            </w:r>
          </w:p>
          <w:p w:rsidR="00927006" w:rsidRPr="00FD42BB" w:rsidRDefault="00927006" w:rsidP="00927006">
            <w:pPr>
              <w:pStyle w:val="a5"/>
              <w:ind w:left="480" w:firstLineChars="0" w:firstLine="0"/>
            </w:pPr>
            <w:r w:rsidRPr="00FD42B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日內，繕具復審書經由</w:t>
            </w:r>
            <w:r w:rsidR="00AF22F6" w:rsidRPr="00AF7B04">
              <w:rPr>
                <w:rFonts w:hint="eastAsia"/>
              </w:rPr>
              <w:t>服務</w:t>
            </w:r>
            <w:r w:rsidRPr="00AF7B04">
              <w:rPr>
                <w:rFonts w:hint="eastAsia"/>
              </w:rPr>
              <w:t>機關</w:t>
            </w:r>
            <w:r w:rsidR="00AF22F6" w:rsidRPr="00AF7B04">
              <w:rPr>
                <w:rFonts w:hint="eastAsia"/>
              </w:rPr>
              <w:t>（如服務機關非核定機關時，應</w:t>
            </w:r>
            <w:r w:rsidR="00E90DDB" w:rsidRPr="00AF7B04">
              <w:rPr>
                <w:rFonts w:hint="eastAsia"/>
              </w:rPr>
              <w:t>擬具意見</w:t>
            </w:r>
            <w:r w:rsidR="00AF22F6" w:rsidRPr="00AF7B04">
              <w:rPr>
                <w:rFonts w:hint="eastAsia"/>
              </w:rPr>
              <w:t>陳報核定機關）</w:t>
            </w:r>
            <w:r w:rsidRPr="00886910">
              <w:rPr>
                <w:rFonts w:hint="eastAsia"/>
              </w:rPr>
              <w:t>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受考人對考績（成）獎懲結果（晉級、獎金、留原俸級）之銓敘審定如有不服時，依公務人員保障法相關規定，得於收受考績（成）通知書之次日起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日內，繕具復審書經由銓敘部重新審查後，轉公務人員保障暨培訓委員會提起復審。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C8" w:rsidRDefault="008E5EC8">
      <w:r>
        <w:separator/>
      </w:r>
    </w:p>
  </w:endnote>
  <w:endnote w:type="continuationSeparator" w:id="0">
    <w:p w:rsidR="008E5EC8" w:rsidRDefault="008E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C8" w:rsidRDefault="008E5EC8">
      <w:r>
        <w:separator/>
      </w:r>
    </w:p>
  </w:footnote>
  <w:footnote w:type="continuationSeparator" w:id="0">
    <w:p w:rsidR="008E5EC8" w:rsidRDefault="008E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2"/>
    <w:rsid w:val="000E09F2"/>
    <w:rsid w:val="0017502D"/>
    <w:rsid w:val="00644514"/>
    <w:rsid w:val="00802576"/>
    <w:rsid w:val="00881B1B"/>
    <w:rsid w:val="00886910"/>
    <w:rsid w:val="008E5EC8"/>
    <w:rsid w:val="00927006"/>
    <w:rsid w:val="009A3E66"/>
    <w:rsid w:val="00A66878"/>
    <w:rsid w:val="00AF22F6"/>
    <w:rsid w:val="00AF557C"/>
    <w:rsid w:val="00AF7B04"/>
    <w:rsid w:val="00D641D5"/>
    <w:rsid w:val="00E90DDB"/>
    <w:rsid w:val="00F5386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A3594D-6742-4FF5-95E0-FB808336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user</cp:lastModifiedBy>
  <cp:revision>2</cp:revision>
  <cp:lastPrinted>2016-01-05T03:32:00Z</cp:lastPrinted>
  <dcterms:created xsi:type="dcterms:W3CDTF">2017-03-28T01:47:00Z</dcterms:created>
  <dcterms:modified xsi:type="dcterms:W3CDTF">2017-03-28T01:47:00Z</dcterms:modified>
</cp:coreProperties>
</file>