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A6" w:rsidRPr="00BD39D2" w:rsidRDefault="00D722A6" w:rsidP="00BD39D2">
      <w:pPr>
        <w:jc w:val="center"/>
        <w:rPr>
          <w:rFonts w:ascii="標楷體" w:eastAsia="標楷體" w:hAnsi="標楷體"/>
          <w:b/>
          <w:sz w:val="36"/>
          <w:szCs w:val="32"/>
        </w:rPr>
      </w:pPr>
      <w:bookmarkStart w:id="0" w:name="_GoBack"/>
      <w:bookmarkEnd w:id="0"/>
      <w:r w:rsidRPr="00BD39D2">
        <w:rPr>
          <w:rFonts w:ascii="標楷體" w:eastAsia="標楷體" w:hAnsi="標楷體" w:hint="eastAsia"/>
          <w:b/>
          <w:sz w:val="36"/>
          <w:szCs w:val="32"/>
        </w:rPr>
        <w:t>教育部教學卓越獎評選及獎勵要點</w:t>
      </w:r>
      <w:r w:rsidR="004758D4" w:rsidRPr="00BD39D2">
        <w:rPr>
          <w:rFonts w:ascii="標楷體" w:eastAsia="標楷體" w:hAnsi="標楷體" w:hint="eastAsia"/>
          <w:b/>
          <w:sz w:val="36"/>
          <w:szCs w:val="32"/>
        </w:rPr>
        <w:t>部分規定</w:t>
      </w:r>
      <w:r w:rsidRPr="00BD39D2">
        <w:rPr>
          <w:rFonts w:ascii="標楷體" w:eastAsia="標楷體" w:hAnsi="標楷體" w:hint="eastAsia"/>
          <w:b/>
          <w:sz w:val="36"/>
          <w:szCs w:val="32"/>
        </w:rPr>
        <w:t>修正</w:t>
      </w:r>
      <w:r w:rsidR="00912EA1" w:rsidRPr="00BD39D2">
        <w:rPr>
          <w:rFonts w:ascii="標楷體" w:eastAsia="標楷體" w:hAnsi="標楷體" w:hint="eastAsia"/>
          <w:b/>
          <w:sz w:val="36"/>
          <w:szCs w:val="32"/>
        </w:rPr>
        <w:t>規定</w:t>
      </w:r>
    </w:p>
    <w:p w:rsidR="00D722A6" w:rsidRPr="00CA5E1A" w:rsidRDefault="00D722A6" w:rsidP="00D722A6">
      <w:pPr>
        <w:spacing w:line="380" w:lineRule="exact"/>
        <w:jc w:val="both"/>
        <w:rPr>
          <w:rFonts w:ascii="標楷體" w:eastAsia="標楷體" w:hAnsi="標楷體"/>
          <w:noProof/>
          <w:sz w:val="26"/>
          <w:szCs w:val="26"/>
        </w:rPr>
      </w:pPr>
      <w:r w:rsidRPr="00CA5E1A">
        <w:rPr>
          <w:rFonts w:ascii="標楷體" w:eastAsia="標楷體" w:hAnsi="標楷體" w:hint="eastAsia"/>
          <w:noProof/>
          <w:sz w:val="26"/>
          <w:szCs w:val="26"/>
        </w:rPr>
        <w:t>三、教學卓越獎每年辦理一次，依所提方案教學對象分組如下：</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（一）高級中等學校組。</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（二）國民中學組。</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（三）國民小學組。</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（四）幼兒園組。</w:t>
      </w:r>
    </w:p>
    <w:p w:rsidR="00D722A6" w:rsidRPr="00CA5E1A"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 xml:space="preserve">    參賽教師同時任教於不同教育階段，應擇一組別參賽；校長亦同。</w:t>
      </w:r>
    </w:p>
    <w:p w:rsidR="00D722A6" w:rsidRPr="00FC4548" w:rsidRDefault="00D722A6" w:rsidP="00D722A6">
      <w:pPr>
        <w:spacing w:line="380" w:lineRule="exact"/>
        <w:ind w:leftChars="174" w:left="418"/>
        <w:jc w:val="both"/>
        <w:rPr>
          <w:rFonts w:ascii="標楷體" w:eastAsia="標楷體" w:hAnsi="標楷體"/>
          <w:noProof/>
          <w:sz w:val="26"/>
          <w:szCs w:val="26"/>
        </w:rPr>
      </w:pPr>
      <w:r w:rsidRPr="00CA5E1A">
        <w:rPr>
          <w:rFonts w:ascii="標楷體" w:eastAsia="標楷體" w:hAnsi="標楷體" w:hint="eastAsia"/>
          <w:noProof/>
          <w:sz w:val="26"/>
          <w:szCs w:val="26"/>
        </w:rPr>
        <w:t xml:space="preserve">    </w:t>
      </w:r>
      <w:r w:rsidR="00F93BDC" w:rsidRPr="00573542">
        <w:rPr>
          <w:rFonts w:eastAsia="標楷體" w:hAnsi="標楷體" w:hint="eastAsia"/>
          <w:sz w:val="26"/>
          <w:szCs w:val="26"/>
        </w:rPr>
        <w:t>第一項各組給獎名額，</w:t>
      </w:r>
      <w:r w:rsidR="00F93BDC" w:rsidRPr="00FC4548">
        <w:rPr>
          <w:rFonts w:eastAsia="標楷體" w:hAnsi="標楷體" w:hint="eastAsia"/>
          <w:sz w:val="26"/>
          <w:szCs w:val="26"/>
        </w:rPr>
        <w:t>以獲獎團體數占參賽團體數之比率應在百分之二十以下。</w:t>
      </w:r>
    </w:p>
    <w:p w:rsidR="00D722A6" w:rsidRPr="002C4CC9" w:rsidRDefault="00D722A6" w:rsidP="002C4CC9">
      <w:pPr>
        <w:pStyle w:val="a7"/>
        <w:numPr>
          <w:ilvl w:val="0"/>
          <w:numId w:val="5"/>
        </w:numPr>
        <w:spacing w:beforeLines="50" w:before="180"/>
        <w:ind w:leftChars="0"/>
        <w:rPr>
          <w:rFonts w:eastAsia="標楷體" w:hAnsi="標楷體"/>
          <w:sz w:val="26"/>
          <w:szCs w:val="26"/>
        </w:rPr>
      </w:pPr>
      <w:r w:rsidRPr="002C4CC9">
        <w:rPr>
          <w:rFonts w:eastAsia="標楷體" w:hAnsi="標楷體" w:hint="eastAsia"/>
          <w:sz w:val="26"/>
          <w:szCs w:val="26"/>
        </w:rPr>
        <w:t>教學團隊之評選，分下列二階段辦理：</w:t>
      </w:r>
    </w:p>
    <w:p w:rsidR="00D722A6" w:rsidRDefault="002C4CC9" w:rsidP="002C4CC9">
      <w:pPr>
        <w:ind w:leftChars="177" w:left="1132" w:hangingChars="272" w:hanging="707"/>
        <w:rPr>
          <w:rFonts w:eastAsia="標楷體" w:hAnsi="標楷體"/>
          <w:sz w:val="26"/>
          <w:szCs w:val="26"/>
        </w:rPr>
      </w:pPr>
      <w:r>
        <w:rPr>
          <w:rFonts w:eastAsia="標楷體" w:hAnsi="標楷體" w:hint="eastAsia"/>
          <w:sz w:val="26"/>
          <w:szCs w:val="26"/>
        </w:rPr>
        <w:t>（一）</w:t>
      </w:r>
      <w:r w:rsidR="00D722A6" w:rsidRPr="00BF134D">
        <w:rPr>
          <w:rFonts w:eastAsia="標楷體" w:hAnsi="標楷體" w:hint="eastAsia"/>
          <w:sz w:val="26"/>
          <w:szCs w:val="26"/>
        </w:rPr>
        <w:t>初選：採自薦及他薦二種舉薦方式；以書面審查並參考教學現場觀察紀錄資料為原則。高級中等學校組劃分為臺北市、高雄市、新北市</w:t>
      </w:r>
      <w:r w:rsidR="00905A0B" w:rsidRPr="00FC4548">
        <w:rPr>
          <w:rFonts w:eastAsia="標楷體" w:hAnsi="標楷體" w:hint="eastAsia"/>
          <w:sz w:val="26"/>
          <w:szCs w:val="26"/>
        </w:rPr>
        <w:t>、臺中市</w:t>
      </w:r>
      <w:r w:rsidR="00D722A6" w:rsidRPr="00FC4548">
        <w:rPr>
          <w:rFonts w:eastAsia="標楷體" w:hAnsi="標楷體" w:hint="eastAsia"/>
          <w:sz w:val="26"/>
          <w:szCs w:val="26"/>
        </w:rPr>
        <w:t>及</w:t>
      </w:r>
      <w:r w:rsidR="00D722A6" w:rsidRPr="00BF134D">
        <w:rPr>
          <w:rFonts w:eastAsia="標楷體" w:hAnsi="標楷體" w:hint="eastAsia"/>
          <w:sz w:val="26"/>
          <w:szCs w:val="26"/>
        </w:rPr>
        <w:t>本部國民及學前教育署</w:t>
      </w:r>
      <w:r w:rsidR="005A1672" w:rsidRPr="006D787B">
        <w:rPr>
          <w:rFonts w:eastAsia="標楷體" w:hAnsi="標楷體" w:hint="eastAsia"/>
          <w:sz w:val="26"/>
          <w:szCs w:val="26"/>
        </w:rPr>
        <w:t>五</w:t>
      </w:r>
      <w:r w:rsidR="00D722A6" w:rsidRPr="006D787B">
        <w:rPr>
          <w:rFonts w:eastAsia="標楷體" w:hAnsi="標楷體" w:hint="eastAsia"/>
          <w:sz w:val="26"/>
          <w:szCs w:val="26"/>
        </w:rPr>
        <w:t>區，由各區就舉薦之教學團隊評選後，推薦參加複選；國民中學組、國民小學組及幼兒</w:t>
      </w:r>
      <w:r w:rsidR="00D722A6" w:rsidRPr="00BF134D">
        <w:rPr>
          <w:rFonts w:eastAsia="標楷體" w:hAnsi="標楷體" w:hint="eastAsia"/>
          <w:sz w:val="26"/>
          <w:szCs w:val="26"/>
        </w:rPr>
        <w:t>園組（包括各附設國中部、國小部、幼兒園及完全中學國中部）由學校所在地之直轄市、縣（市）政府就舉薦之教學團隊評選後，函報推薦名單參加複選。</w:t>
      </w:r>
    </w:p>
    <w:p w:rsidR="00D722A6" w:rsidRDefault="002C4CC9" w:rsidP="002C4CC9">
      <w:pPr>
        <w:ind w:leftChars="177" w:left="1132" w:hangingChars="272" w:hanging="707"/>
        <w:rPr>
          <w:rFonts w:eastAsia="標楷體" w:hAnsi="標楷體"/>
          <w:sz w:val="26"/>
          <w:szCs w:val="26"/>
        </w:rPr>
      </w:pPr>
      <w:r>
        <w:rPr>
          <w:rFonts w:eastAsia="標楷體" w:hAnsi="標楷體" w:hint="eastAsia"/>
          <w:sz w:val="26"/>
          <w:szCs w:val="26"/>
        </w:rPr>
        <w:t>（二）</w:t>
      </w:r>
      <w:r w:rsidR="00D722A6" w:rsidRPr="00BF134D">
        <w:rPr>
          <w:rFonts w:eastAsia="標楷體" w:hAnsi="標楷體" w:hint="eastAsia"/>
          <w:sz w:val="26"/>
          <w:szCs w:val="26"/>
        </w:rPr>
        <w:t>複選：以送件資料書面審查及發表會審查，並參考教學現場觀察紀錄資料為原則，由本部評選後核定；本部得委託地方政府、機關、學校或專業機構辦理評選。</w:t>
      </w:r>
    </w:p>
    <w:p w:rsidR="00D722A6" w:rsidRDefault="00D722A6" w:rsidP="00D722A6">
      <w:pPr>
        <w:spacing w:line="380" w:lineRule="exact"/>
        <w:ind w:leftChars="236" w:left="566" w:firstLineChars="218" w:firstLine="567"/>
        <w:jc w:val="both"/>
        <w:rPr>
          <w:rFonts w:ascii="標楷體" w:eastAsia="標楷體" w:hAnsi="標楷體"/>
          <w:b/>
          <w:noProof/>
          <w:sz w:val="26"/>
          <w:szCs w:val="26"/>
          <w:u w:val="single"/>
        </w:rPr>
      </w:pPr>
      <w:r w:rsidRPr="00BF134D">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Pr>
          <w:rFonts w:eastAsia="標楷體" w:hAnsi="標楷體"/>
          <w:sz w:val="26"/>
          <w:szCs w:val="26"/>
        </w:rPr>
        <w:br/>
      </w:r>
      <w:r>
        <w:rPr>
          <w:rFonts w:eastAsia="標楷體" w:hAnsi="標楷體" w:hint="eastAsia"/>
          <w:sz w:val="26"/>
          <w:szCs w:val="26"/>
        </w:rPr>
        <w:t xml:space="preserve">    </w:t>
      </w:r>
      <w:r w:rsidRPr="00BF134D">
        <w:rPr>
          <w:rFonts w:eastAsia="標楷體" w:hAnsi="標楷體" w:hint="eastAsia"/>
          <w:sz w:val="26"/>
          <w:szCs w:val="26"/>
        </w:rPr>
        <w:t>本要點之補助經費依中央對直轄市及縣（市）政府補助辦法及相關規定辦理，並依各直轄市、縣（市）政府財力級次給予不同補助比率，第一級及第二級補助核定經費之百分之八十五，第三級至第五級補助核定經費之百分之九十。</w:t>
      </w:r>
    </w:p>
    <w:p w:rsidR="00D722A6" w:rsidRPr="00BF134D" w:rsidRDefault="00D722A6" w:rsidP="00D722A6">
      <w:pPr>
        <w:spacing w:beforeLines="50" w:before="180"/>
        <w:rPr>
          <w:rFonts w:eastAsia="標楷體" w:hAnsi="標楷體"/>
          <w:sz w:val="26"/>
          <w:szCs w:val="26"/>
        </w:rPr>
      </w:pPr>
      <w:r>
        <w:rPr>
          <w:rFonts w:eastAsia="標楷體" w:hAnsi="標楷體" w:hint="eastAsia"/>
          <w:sz w:val="26"/>
          <w:szCs w:val="26"/>
        </w:rPr>
        <w:t>六、</w:t>
      </w:r>
      <w:r w:rsidRPr="00BF134D">
        <w:rPr>
          <w:rFonts w:eastAsia="標楷體" w:hAnsi="標楷體" w:hint="eastAsia"/>
          <w:sz w:val="26"/>
          <w:szCs w:val="26"/>
        </w:rPr>
        <w:t>辦理初選機關依前點規定推薦之教學團隊數如下：</w:t>
      </w:r>
    </w:p>
    <w:p w:rsidR="00D722A6" w:rsidRDefault="002C4CC9" w:rsidP="002C4CC9">
      <w:pPr>
        <w:ind w:leftChars="177" w:left="1273" w:hangingChars="326" w:hanging="848"/>
        <w:rPr>
          <w:rFonts w:eastAsia="標楷體" w:hAnsi="標楷體"/>
          <w:sz w:val="26"/>
          <w:szCs w:val="26"/>
        </w:rPr>
      </w:pPr>
      <w:r>
        <w:rPr>
          <w:rFonts w:eastAsia="標楷體" w:hAnsi="標楷體" w:hint="eastAsia"/>
          <w:sz w:val="26"/>
          <w:szCs w:val="26"/>
        </w:rPr>
        <w:t>（一）</w:t>
      </w:r>
      <w:r w:rsidR="00D722A6" w:rsidRPr="00BF134D">
        <w:rPr>
          <w:rFonts w:eastAsia="標楷體" w:hAnsi="標楷體" w:hint="eastAsia"/>
          <w:sz w:val="26"/>
          <w:szCs w:val="26"/>
        </w:rPr>
        <w:t>高級中等學校組劃分為臺北市、高雄市、新北市</w:t>
      </w:r>
      <w:r w:rsidR="005006C7" w:rsidRPr="00FC4548">
        <w:rPr>
          <w:rFonts w:eastAsia="標楷體" w:hAnsi="標楷體" w:hint="eastAsia"/>
          <w:sz w:val="26"/>
          <w:szCs w:val="26"/>
        </w:rPr>
        <w:t>、臺中市</w:t>
      </w:r>
      <w:r w:rsidR="00D722A6" w:rsidRPr="00BF134D">
        <w:rPr>
          <w:rFonts w:eastAsia="標楷體" w:hAnsi="標楷體" w:hint="eastAsia"/>
          <w:sz w:val="26"/>
          <w:szCs w:val="26"/>
        </w:rPr>
        <w:t>及本部國民及學前教育署</w:t>
      </w:r>
      <w:r w:rsidR="005A1672" w:rsidRPr="006D787B">
        <w:rPr>
          <w:rFonts w:eastAsia="標楷體" w:hAnsi="標楷體" w:hint="eastAsia"/>
          <w:sz w:val="26"/>
          <w:szCs w:val="26"/>
        </w:rPr>
        <w:t>五</w:t>
      </w:r>
      <w:r w:rsidR="00D722A6" w:rsidRPr="006D787B">
        <w:rPr>
          <w:rFonts w:eastAsia="標楷體" w:hAnsi="標楷體" w:hint="eastAsia"/>
          <w:sz w:val="26"/>
          <w:szCs w:val="26"/>
        </w:rPr>
        <w:t>區，</w:t>
      </w:r>
      <w:r w:rsidR="00D722A6" w:rsidRPr="00BF134D">
        <w:rPr>
          <w:rFonts w:eastAsia="標楷體" w:hAnsi="標楷體" w:hint="eastAsia"/>
          <w:sz w:val="26"/>
          <w:szCs w:val="26"/>
        </w:rPr>
        <w:t>各區並依主管學校之教師人數比例分配，即高級中等學校教師二千人以下得推薦一團隊，二千零一人以上，每增加滿二千人得推薦一團隊，至多以推薦二十團隊為限。</w:t>
      </w:r>
    </w:p>
    <w:p w:rsidR="00D722A6" w:rsidRDefault="002C4CC9" w:rsidP="002C4CC9">
      <w:pPr>
        <w:ind w:leftChars="177" w:left="1273" w:hangingChars="326" w:hanging="848"/>
        <w:rPr>
          <w:rFonts w:eastAsia="標楷體" w:hAnsi="標楷體"/>
          <w:sz w:val="26"/>
          <w:szCs w:val="26"/>
        </w:rPr>
      </w:pPr>
      <w:r>
        <w:rPr>
          <w:rFonts w:eastAsia="標楷體" w:hAnsi="標楷體" w:hint="eastAsia"/>
          <w:sz w:val="26"/>
          <w:szCs w:val="26"/>
        </w:rPr>
        <w:t>（二）</w:t>
      </w:r>
      <w:r w:rsidR="00D722A6" w:rsidRPr="00FF439A">
        <w:rPr>
          <w:rFonts w:eastAsia="標楷體" w:hAnsi="標楷體" w:hint="eastAsia"/>
          <w:sz w:val="26"/>
          <w:szCs w:val="26"/>
        </w:rPr>
        <w:t>國民中學組教師人數二千人以下推薦一團隊，二千零一人至四千人推薦二團隊，四千零一人以上推薦三團隊。</w:t>
      </w:r>
    </w:p>
    <w:p w:rsidR="00E25B20" w:rsidRPr="00E25B20" w:rsidRDefault="002C4CC9" w:rsidP="002C4CC9">
      <w:pPr>
        <w:ind w:leftChars="177" w:left="1273" w:hangingChars="326" w:hanging="848"/>
        <w:rPr>
          <w:rFonts w:eastAsia="標楷體" w:hAnsi="標楷體"/>
          <w:sz w:val="26"/>
          <w:szCs w:val="26"/>
        </w:rPr>
      </w:pPr>
      <w:r>
        <w:rPr>
          <w:rFonts w:eastAsia="標楷體" w:hAnsi="標楷體" w:hint="eastAsia"/>
          <w:sz w:val="26"/>
          <w:szCs w:val="26"/>
        </w:rPr>
        <w:t>（三）</w:t>
      </w:r>
      <w:r w:rsidR="00D722A6" w:rsidRPr="00FF439A">
        <w:rPr>
          <w:rFonts w:eastAsia="標楷體" w:hAnsi="標楷體" w:hint="eastAsia"/>
          <w:sz w:val="26"/>
          <w:szCs w:val="26"/>
        </w:rPr>
        <w:t>國民小學組教師人數三千人以下推薦一團隊，三千零一人至六千人推薦二團隊；六千零一人至一萬人推薦三團隊，一萬零一人以上推薦四團隊</w:t>
      </w:r>
      <w:r w:rsidR="00E25B20">
        <w:rPr>
          <w:rFonts w:eastAsia="標楷體" w:hAnsi="標楷體" w:hint="eastAsia"/>
          <w:sz w:val="26"/>
          <w:szCs w:val="26"/>
        </w:rPr>
        <w:t>。</w:t>
      </w:r>
    </w:p>
    <w:p w:rsidR="00D722A6" w:rsidRPr="00FF439A" w:rsidRDefault="002C4CC9" w:rsidP="002C4CC9">
      <w:pPr>
        <w:ind w:leftChars="177" w:left="1273" w:hangingChars="326" w:hanging="848"/>
        <w:rPr>
          <w:rFonts w:eastAsia="標楷體" w:hAnsi="標楷體"/>
          <w:sz w:val="26"/>
          <w:szCs w:val="26"/>
        </w:rPr>
      </w:pPr>
      <w:r>
        <w:rPr>
          <w:rFonts w:eastAsia="標楷體" w:hAnsi="標楷體" w:hint="eastAsia"/>
          <w:sz w:val="26"/>
          <w:szCs w:val="26"/>
        </w:rPr>
        <w:t>（四）</w:t>
      </w:r>
      <w:r w:rsidR="00D722A6" w:rsidRPr="00FF439A">
        <w:rPr>
          <w:rFonts w:eastAsia="標楷體" w:hAnsi="標楷體" w:hint="eastAsia"/>
          <w:sz w:val="26"/>
          <w:szCs w:val="26"/>
        </w:rPr>
        <w:t>幼兒園組教保服務人員人數二千人以下推薦一團隊，二千零一人至四千人推薦二團隊，四千零一人以上推薦三團隊。</w:t>
      </w:r>
    </w:p>
    <w:p w:rsidR="00D722A6" w:rsidRPr="00CA5E1A" w:rsidRDefault="00D722A6" w:rsidP="00D722A6">
      <w:pPr>
        <w:spacing w:line="380" w:lineRule="exact"/>
        <w:ind w:left="468" w:hangingChars="180" w:hanging="468"/>
        <w:rPr>
          <w:rFonts w:eastAsia="標楷體" w:hAnsi="標楷體"/>
          <w:sz w:val="26"/>
          <w:szCs w:val="26"/>
        </w:rPr>
      </w:pPr>
      <w:r w:rsidRPr="00CA5E1A">
        <w:rPr>
          <w:rFonts w:eastAsia="標楷體" w:hAnsi="標楷體" w:hint="eastAsia"/>
          <w:sz w:val="26"/>
          <w:szCs w:val="26"/>
        </w:rPr>
        <w:t>九、經核定獲頒教學卓越獎之教學團隊，由本部公開表揚，並依下列規定給予獎金及</w:t>
      </w:r>
      <w:r w:rsidRPr="00CA5E1A">
        <w:rPr>
          <w:rFonts w:eastAsia="標楷體" w:hAnsi="標楷體" w:hint="eastAsia"/>
          <w:sz w:val="26"/>
          <w:szCs w:val="26"/>
        </w:rPr>
        <w:lastRenderedPageBreak/>
        <w:t>獎勵：</w:t>
      </w:r>
    </w:p>
    <w:p w:rsidR="00D722A6" w:rsidRPr="00CA5E1A" w:rsidRDefault="00D722A6" w:rsidP="00D722A6">
      <w:pPr>
        <w:tabs>
          <w:tab w:val="left" w:pos="752"/>
        </w:tabs>
        <w:spacing w:line="380" w:lineRule="exact"/>
        <w:ind w:leftChars="177" w:left="425"/>
        <w:rPr>
          <w:rFonts w:eastAsia="標楷體" w:hAnsi="標楷體"/>
          <w:sz w:val="26"/>
          <w:szCs w:val="26"/>
        </w:rPr>
      </w:pPr>
      <w:r w:rsidRPr="00CA5E1A">
        <w:rPr>
          <w:rFonts w:eastAsia="標楷體" w:hAnsi="標楷體" w:hint="eastAsia"/>
          <w:sz w:val="26"/>
          <w:szCs w:val="26"/>
        </w:rPr>
        <w:t>（一）金質獎：</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1.</w:t>
      </w:r>
      <w:r w:rsidRPr="00CA5E1A">
        <w:rPr>
          <w:rFonts w:eastAsia="標楷體" w:hAnsi="標楷體" w:hint="eastAsia"/>
          <w:sz w:val="26"/>
          <w:szCs w:val="26"/>
        </w:rPr>
        <w:t>每團隊獎座一座。</w:t>
      </w:r>
    </w:p>
    <w:p w:rsidR="00D722A6" w:rsidRPr="00CA5E1A" w:rsidRDefault="00D722A6" w:rsidP="00D722A6">
      <w:pPr>
        <w:spacing w:line="380" w:lineRule="exact"/>
        <w:ind w:leftChars="317" w:left="761"/>
        <w:rPr>
          <w:rFonts w:eastAsia="標楷體" w:hAnsi="標楷體"/>
          <w:sz w:val="26"/>
          <w:szCs w:val="26"/>
        </w:rPr>
      </w:pPr>
      <w:r w:rsidRPr="00CA5E1A">
        <w:rPr>
          <w:rFonts w:eastAsia="標楷體" w:hAnsi="標楷體" w:hint="eastAsia"/>
          <w:sz w:val="26"/>
          <w:szCs w:val="26"/>
        </w:rPr>
        <w:t>2.</w:t>
      </w:r>
      <w:r w:rsidRPr="00CA5E1A">
        <w:rPr>
          <w:rFonts w:eastAsia="標楷體" w:hAnsi="標楷體" w:hint="eastAsia"/>
          <w:sz w:val="26"/>
          <w:szCs w:val="26"/>
        </w:rPr>
        <w:t>每團隊成員獎狀一紙。</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3.</w:t>
      </w:r>
      <w:r w:rsidRPr="00CA5E1A">
        <w:rPr>
          <w:rFonts w:eastAsia="標楷體" w:hAnsi="標楷體" w:hint="eastAsia"/>
          <w:sz w:val="26"/>
          <w:szCs w:val="26"/>
        </w:rPr>
        <w:t>每團隊成員個人獎金共計新臺幣四十萬元，並提供獎勵補助金新臺幣二十萬元予參賽成員之服務學校或幼兒園從事辦學考察、推廣或研究發展補助金等之用。</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4.</w:t>
      </w:r>
      <w:r w:rsidRPr="00CA5E1A">
        <w:rPr>
          <w:rFonts w:eastAsia="標楷體" w:hAnsi="標楷體" w:hint="eastAsia"/>
          <w:sz w:val="26"/>
          <w:szCs w:val="26"/>
        </w:rPr>
        <w:t>每團隊成員一人記大功一次，至多二人記功二次，其餘成員記功一次。</w:t>
      </w:r>
    </w:p>
    <w:p w:rsidR="00D722A6" w:rsidRPr="00CA5E1A" w:rsidRDefault="00D722A6" w:rsidP="00D722A6">
      <w:pPr>
        <w:spacing w:line="380" w:lineRule="exact"/>
        <w:ind w:leftChars="177" w:left="425"/>
        <w:rPr>
          <w:rFonts w:eastAsia="標楷體" w:hAnsi="標楷體"/>
          <w:sz w:val="26"/>
          <w:szCs w:val="26"/>
        </w:rPr>
      </w:pPr>
      <w:r w:rsidRPr="00CA5E1A">
        <w:rPr>
          <w:rFonts w:eastAsia="標楷體" w:hAnsi="標楷體" w:hint="eastAsia"/>
          <w:sz w:val="26"/>
          <w:szCs w:val="26"/>
        </w:rPr>
        <w:t>（二）銀質獎：</w:t>
      </w:r>
    </w:p>
    <w:p w:rsidR="00D722A6" w:rsidRPr="00CA5E1A" w:rsidRDefault="00D722A6" w:rsidP="00D722A6">
      <w:pPr>
        <w:spacing w:line="380" w:lineRule="exact"/>
        <w:ind w:leftChars="317" w:left="761"/>
        <w:rPr>
          <w:rFonts w:eastAsia="標楷體" w:hAnsi="標楷體"/>
          <w:sz w:val="26"/>
          <w:szCs w:val="26"/>
        </w:rPr>
      </w:pPr>
      <w:r w:rsidRPr="00CA5E1A">
        <w:rPr>
          <w:rFonts w:eastAsia="標楷體" w:hAnsi="標楷體" w:hint="eastAsia"/>
          <w:sz w:val="26"/>
          <w:szCs w:val="26"/>
        </w:rPr>
        <w:t>1.</w:t>
      </w:r>
      <w:r w:rsidRPr="00CA5E1A">
        <w:rPr>
          <w:rFonts w:eastAsia="標楷體" w:hAnsi="標楷體" w:hint="eastAsia"/>
          <w:sz w:val="26"/>
          <w:szCs w:val="26"/>
        </w:rPr>
        <w:t>每團隊獎座一座。</w:t>
      </w:r>
    </w:p>
    <w:p w:rsidR="00D722A6" w:rsidRPr="00CA5E1A" w:rsidRDefault="00D722A6" w:rsidP="00D722A6">
      <w:pPr>
        <w:spacing w:line="380" w:lineRule="exact"/>
        <w:ind w:leftChars="317" w:left="761"/>
        <w:rPr>
          <w:rFonts w:eastAsia="標楷體" w:hAnsi="標楷體"/>
          <w:sz w:val="26"/>
          <w:szCs w:val="26"/>
        </w:rPr>
      </w:pPr>
      <w:r w:rsidRPr="00CA5E1A">
        <w:rPr>
          <w:rFonts w:eastAsia="標楷體" w:hAnsi="標楷體" w:hint="eastAsia"/>
          <w:sz w:val="26"/>
          <w:szCs w:val="26"/>
        </w:rPr>
        <w:t>2.</w:t>
      </w:r>
      <w:r w:rsidRPr="00CA5E1A">
        <w:rPr>
          <w:rFonts w:eastAsia="標楷體" w:hAnsi="標楷體" w:hint="eastAsia"/>
          <w:sz w:val="26"/>
          <w:szCs w:val="26"/>
        </w:rPr>
        <w:t>每團隊成員獎狀一紙。</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3.</w:t>
      </w:r>
      <w:r w:rsidRPr="00CA5E1A">
        <w:rPr>
          <w:rFonts w:eastAsia="標楷體" w:hAnsi="標楷體" w:hint="eastAsia"/>
          <w:sz w:val="26"/>
          <w:szCs w:val="26"/>
        </w:rPr>
        <w:t>每團隊成員個人獎金共計新臺幣二十萬元，並提供獎勵補助金新臺幣十萬元予參賽成員之服務學校或幼兒園從事辦學考察、推廣或研究發展補助金等之用。</w:t>
      </w:r>
    </w:p>
    <w:p w:rsidR="00D722A6" w:rsidRPr="00CA5E1A" w:rsidRDefault="00D722A6" w:rsidP="00D722A6">
      <w:pPr>
        <w:spacing w:line="380" w:lineRule="exact"/>
        <w:ind w:leftChars="317" w:left="990" w:hangingChars="88" w:hanging="229"/>
        <w:rPr>
          <w:rFonts w:eastAsia="標楷體" w:hAnsi="標楷體"/>
          <w:sz w:val="26"/>
          <w:szCs w:val="26"/>
        </w:rPr>
      </w:pPr>
      <w:r w:rsidRPr="00CA5E1A">
        <w:rPr>
          <w:rFonts w:eastAsia="標楷體" w:hAnsi="標楷體" w:hint="eastAsia"/>
          <w:sz w:val="26"/>
          <w:szCs w:val="26"/>
        </w:rPr>
        <w:t>4.</w:t>
      </w:r>
      <w:r w:rsidRPr="00CA5E1A">
        <w:rPr>
          <w:rFonts w:eastAsia="標楷體" w:hAnsi="標楷體" w:hint="eastAsia"/>
          <w:sz w:val="26"/>
          <w:szCs w:val="26"/>
        </w:rPr>
        <w:t>每團隊成員一人記功二次，至多二人記功一次，其餘成員嘉獎二次。</w:t>
      </w:r>
    </w:p>
    <w:p w:rsidR="00D722A6" w:rsidRPr="00CA5E1A" w:rsidRDefault="00D722A6" w:rsidP="00D722A6">
      <w:pPr>
        <w:spacing w:line="380" w:lineRule="exact"/>
        <w:ind w:leftChars="177" w:left="425"/>
        <w:rPr>
          <w:rFonts w:eastAsia="標楷體" w:hAnsi="標楷體"/>
          <w:sz w:val="26"/>
          <w:szCs w:val="26"/>
        </w:rPr>
      </w:pPr>
      <w:r w:rsidRPr="00CA5E1A">
        <w:rPr>
          <w:rFonts w:eastAsia="標楷體" w:hAnsi="標楷體" w:hint="eastAsia"/>
          <w:sz w:val="26"/>
          <w:szCs w:val="26"/>
        </w:rPr>
        <w:t>（三）佳作獎：</w:t>
      </w:r>
    </w:p>
    <w:p w:rsidR="00D722A6" w:rsidRPr="00CA5E1A"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1.</w:t>
      </w:r>
      <w:r w:rsidRPr="00CA5E1A">
        <w:rPr>
          <w:rFonts w:eastAsia="標楷體" w:hAnsi="標楷體" w:hint="eastAsia"/>
          <w:sz w:val="26"/>
          <w:szCs w:val="26"/>
        </w:rPr>
        <w:t>參加複選經評選小組核定錄取通過，未獲金、銀質獎勵之教學團隊，發給每團隊成員獎狀一紙。</w:t>
      </w:r>
    </w:p>
    <w:p w:rsidR="00D722A6" w:rsidRPr="00A11B46" w:rsidRDefault="00D722A6" w:rsidP="00D722A6">
      <w:pPr>
        <w:spacing w:line="380" w:lineRule="exact"/>
        <w:ind w:leftChars="317" w:left="977" w:hangingChars="83" w:hanging="216"/>
        <w:rPr>
          <w:rFonts w:eastAsia="標楷體" w:hAnsi="標楷體"/>
          <w:sz w:val="26"/>
          <w:szCs w:val="26"/>
        </w:rPr>
      </w:pPr>
      <w:r w:rsidRPr="00CA5E1A">
        <w:rPr>
          <w:rFonts w:eastAsia="標楷體" w:hAnsi="標楷體" w:hint="eastAsia"/>
          <w:sz w:val="26"/>
          <w:szCs w:val="26"/>
        </w:rPr>
        <w:t>2.</w:t>
      </w:r>
      <w:r w:rsidRPr="00CA5E1A">
        <w:rPr>
          <w:rFonts w:eastAsia="標楷體" w:hAnsi="標楷體" w:hint="eastAsia"/>
          <w:sz w:val="26"/>
          <w:szCs w:val="26"/>
        </w:rPr>
        <w:t>每團隊成員個人獎金共計新臺幣二萬元，並提供獎勵補助金新臺幣一萬元予參賽成員之服務學校或幼兒園從</w:t>
      </w:r>
      <w:r w:rsidRPr="00A11B46">
        <w:rPr>
          <w:rFonts w:eastAsia="標楷體" w:hAnsi="標楷體" w:hint="eastAsia"/>
          <w:sz w:val="26"/>
          <w:szCs w:val="26"/>
        </w:rPr>
        <w:t>事辦學考察、推廣或研究發展補助金等之用。</w:t>
      </w:r>
    </w:p>
    <w:p w:rsidR="00D722A6" w:rsidRPr="00A11B46" w:rsidRDefault="00D722A6" w:rsidP="00D722A6">
      <w:pPr>
        <w:spacing w:line="380" w:lineRule="exact"/>
        <w:ind w:leftChars="317" w:left="761"/>
        <w:rPr>
          <w:rFonts w:eastAsia="標楷體" w:hAnsi="標楷體"/>
          <w:sz w:val="26"/>
          <w:szCs w:val="26"/>
        </w:rPr>
      </w:pPr>
      <w:r w:rsidRPr="00A11B46">
        <w:rPr>
          <w:rFonts w:eastAsia="標楷體" w:hAnsi="標楷體" w:hint="eastAsia"/>
          <w:sz w:val="26"/>
          <w:szCs w:val="26"/>
        </w:rPr>
        <w:t>3.</w:t>
      </w:r>
      <w:r w:rsidRPr="00A11B46">
        <w:rPr>
          <w:rFonts w:eastAsia="標楷體" w:hAnsi="標楷體" w:hint="eastAsia"/>
          <w:sz w:val="26"/>
          <w:szCs w:val="26"/>
        </w:rPr>
        <w:t>每團隊成員一人記功一次，其餘成員嘉獎二次。</w:t>
      </w:r>
    </w:p>
    <w:p w:rsidR="00D722A6" w:rsidRPr="00A11B46" w:rsidRDefault="00D722A6" w:rsidP="00F80EC5">
      <w:pPr>
        <w:spacing w:line="380" w:lineRule="exact"/>
        <w:ind w:leftChars="413" w:left="992" w:hanging="1"/>
        <w:rPr>
          <w:rFonts w:eastAsia="標楷體" w:hAnsi="標楷體"/>
          <w:sz w:val="26"/>
          <w:szCs w:val="26"/>
        </w:rPr>
      </w:pPr>
      <w:r w:rsidRPr="00A11B46">
        <w:rPr>
          <w:rFonts w:eastAsia="標楷體" w:hAnsi="標楷體" w:hint="eastAsia"/>
          <w:sz w:val="26"/>
          <w:szCs w:val="26"/>
        </w:rPr>
        <w:t xml:space="preserve">    </w:t>
      </w:r>
      <w:r w:rsidR="00FC4548" w:rsidRPr="00A11B46">
        <w:rPr>
          <w:rFonts w:eastAsia="標楷體" w:hAnsi="標楷體" w:hint="eastAsia"/>
          <w:sz w:val="26"/>
          <w:szCs w:val="26"/>
        </w:rPr>
        <w:t>第一項所定之個人獎金，俟公立學校教師獎金</w:t>
      </w:r>
      <w:r w:rsidR="00C17EB3" w:rsidRPr="00A11B46">
        <w:rPr>
          <w:rFonts w:eastAsia="標楷體" w:hAnsi="標楷體" w:hint="eastAsia"/>
          <w:sz w:val="26"/>
          <w:szCs w:val="26"/>
        </w:rPr>
        <w:t>支</w:t>
      </w:r>
      <w:r w:rsidR="00FC4548" w:rsidRPr="00A11B46">
        <w:rPr>
          <w:rFonts w:eastAsia="標楷體" w:hAnsi="標楷體" w:hint="eastAsia"/>
          <w:sz w:val="26"/>
          <w:szCs w:val="26"/>
        </w:rPr>
        <w:t>給相關事項之辦法發布施行後依該辦法發給；如當年度結束前仍未發布施行，則將個人獎金改為獎勵補助金，發給參賽成員之服務學校或幼兒園從事辦學考察、推廣或研究發展補助</w:t>
      </w:r>
      <w:r w:rsidR="00B90557" w:rsidRPr="00A11B46">
        <w:rPr>
          <w:rFonts w:eastAsia="標楷體" w:hAnsi="標楷體" w:hint="eastAsia"/>
          <w:sz w:val="26"/>
          <w:szCs w:val="26"/>
        </w:rPr>
        <w:t>金</w:t>
      </w:r>
      <w:r w:rsidR="00FC4548" w:rsidRPr="00A11B46">
        <w:rPr>
          <w:rFonts w:eastAsia="標楷體" w:hAnsi="標楷體" w:hint="eastAsia"/>
          <w:sz w:val="26"/>
          <w:szCs w:val="26"/>
        </w:rPr>
        <w:t>等之用。</w:t>
      </w:r>
    </w:p>
    <w:p w:rsidR="00D722A6" w:rsidRPr="00A11B46" w:rsidRDefault="00403C7C" w:rsidP="00D722A6">
      <w:pPr>
        <w:spacing w:line="380" w:lineRule="exact"/>
        <w:ind w:leftChars="177" w:left="425" w:firstLineChars="200" w:firstLine="520"/>
      </w:pPr>
      <w:r w:rsidRPr="00A11B46">
        <w:rPr>
          <w:rFonts w:eastAsia="標楷體" w:hAnsi="標楷體" w:hint="eastAsia"/>
          <w:sz w:val="26"/>
          <w:szCs w:val="26"/>
        </w:rPr>
        <w:t xml:space="preserve">    </w:t>
      </w:r>
      <w:r w:rsidR="00D722A6" w:rsidRPr="00A11B46">
        <w:rPr>
          <w:rFonts w:eastAsia="標楷體" w:hAnsi="標楷體" w:hint="eastAsia"/>
          <w:sz w:val="26"/>
          <w:szCs w:val="26"/>
        </w:rPr>
        <w:t>獲獎學校或幼兒園應依</w:t>
      </w:r>
      <w:r w:rsidR="00CA2A8D" w:rsidRPr="00A11B46">
        <w:rPr>
          <w:rFonts w:eastAsia="標楷體" w:hAnsi="標楷體" w:hint="eastAsia"/>
          <w:sz w:val="26"/>
          <w:szCs w:val="26"/>
        </w:rPr>
        <w:t>第一</w:t>
      </w:r>
      <w:r w:rsidR="00D722A6" w:rsidRPr="00A11B46">
        <w:rPr>
          <w:rFonts w:eastAsia="標楷體" w:hAnsi="標楷體" w:hint="eastAsia"/>
          <w:sz w:val="26"/>
          <w:szCs w:val="26"/>
        </w:rPr>
        <w:t>項規定之用途辦理核銷。</w:t>
      </w:r>
    </w:p>
    <w:sectPr w:rsidR="00D722A6" w:rsidRPr="00A11B46" w:rsidSect="00D722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AF" w:rsidRDefault="009438AF" w:rsidP="005006C7">
      <w:r>
        <w:separator/>
      </w:r>
    </w:p>
  </w:endnote>
  <w:endnote w:type="continuationSeparator" w:id="0">
    <w:p w:rsidR="009438AF" w:rsidRDefault="009438AF" w:rsidP="0050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AF" w:rsidRDefault="009438AF" w:rsidP="005006C7">
      <w:r>
        <w:separator/>
      </w:r>
    </w:p>
  </w:footnote>
  <w:footnote w:type="continuationSeparator" w:id="0">
    <w:p w:rsidR="009438AF" w:rsidRDefault="009438AF" w:rsidP="0050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9216F"/>
    <w:multiLevelType w:val="hybridMultilevel"/>
    <w:tmpl w:val="BF92B96C"/>
    <w:lvl w:ilvl="0" w:tplc="478C2AC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B66289"/>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862444"/>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424794"/>
    <w:multiLevelType w:val="hybridMultilevel"/>
    <w:tmpl w:val="23F00BD0"/>
    <w:lvl w:ilvl="0" w:tplc="C700F3E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A6"/>
    <w:rsid w:val="001224BA"/>
    <w:rsid w:val="00246BFE"/>
    <w:rsid w:val="002C08AE"/>
    <w:rsid w:val="002C4CC9"/>
    <w:rsid w:val="003467D2"/>
    <w:rsid w:val="00353664"/>
    <w:rsid w:val="003872A9"/>
    <w:rsid w:val="00403C7C"/>
    <w:rsid w:val="004758D4"/>
    <w:rsid w:val="004D198D"/>
    <w:rsid w:val="004D5595"/>
    <w:rsid w:val="005006C7"/>
    <w:rsid w:val="005A1672"/>
    <w:rsid w:val="00626DCC"/>
    <w:rsid w:val="006D787B"/>
    <w:rsid w:val="006E3F20"/>
    <w:rsid w:val="0071023F"/>
    <w:rsid w:val="00720D19"/>
    <w:rsid w:val="007B1F14"/>
    <w:rsid w:val="007F4DB8"/>
    <w:rsid w:val="00905A0B"/>
    <w:rsid w:val="00912EA1"/>
    <w:rsid w:val="00940D2F"/>
    <w:rsid w:val="009438AF"/>
    <w:rsid w:val="009E7264"/>
    <w:rsid w:val="00A10A23"/>
    <w:rsid w:val="00A11B46"/>
    <w:rsid w:val="00A8288D"/>
    <w:rsid w:val="00AB38CE"/>
    <w:rsid w:val="00B90557"/>
    <w:rsid w:val="00BC433B"/>
    <w:rsid w:val="00BD39D2"/>
    <w:rsid w:val="00C17EB3"/>
    <w:rsid w:val="00C51183"/>
    <w:rsid w:val="00CA2A8D"/>
    <w:rsid w:val="00D722A6"/>
    <w:rsid w:val="00E25B20"/>
    <w:rsid w:val="00E866AC"/>
    <w:rsid w:val="00F308AC"/>
    <w:rsid w:val="00F77F15"/>
    <w:rsid w:val="00F80EC5"/>
    <w:rsid w:val="00F93BDC"/>
    <w:rsid w:val="00FC45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06645-E060-4CC4-8170-AC6C437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2C4C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林語軒</cp:lastModifiedBy>
  <cp:revision>2</cp:revision>
  <cp:lastPrinted>2017-02-03T03:51:00Z</cp:lastPrinted>
  <dcterms:created xsi:type="dcterms:W3CDTF">2017-03-10T02:54:00Z</dcterms:created>
  <dcterms:modified xsi:type="dcterms:W3CDTF">2017-03-10T02:54:00Z</dcterms:modified>
</cp:coreProperties>
</file>