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E" w:rsidRPr="0059173E" w:rsidRDefault="0059173E" w:rsidP="0059173E">
      <w:pPr>
        <w:widowControl/>
        <w:rPr>
          <w:rFonts w:ascii="標楷體" w:eastAsia="標楷體" w:hAnsi="標楷體" w:cs="新細明體"/>
          <w:kern w:val="0"/>
          <w:sz w:val="32"/>
          <w:szCs w:val="28"/>
        </w:rPr>
      </w:pPr>
      <w:bookmarkStart w:id="0" w:name="_GoBack"/>
      <w:bookmarkEnd w:id="0"/>
      <w:r w:rsidRPr="0059173E">
        <w:rPr>
          <w:rFonts w:ascii="標楷體" w:eastAsia="標楷體" w:hAnsi="標楷體" w:cs="Arial"/>
          <w:color w:val="000000"/>
          <w:kern w:val="0"/>
          <w:sz w:val="32"/>
          <w:szCs w:val="28"/>
        </w:rPr>
        <w:t>【2016暑期月涵學堂】說故事工作坊：從李安電影學說故事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這是一個說故事與編劇入門工作坊，透過分析李安的電影作品，讓學員練習角色、情節設計與集體創作，學習如何用影像說故事。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用影像說故事的技巧，不僅可以應用在編劇和小說創作上，更是行銷與宣傳的必備技能。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本工作坊課程以李安電影做為主要觀摩對象，因為李安初期的創作結構工整，最適合做為編劇教科書，中期之後，題材與形式愈趨多元，而始終保持通俗易懂的敘事本質。李安除了自己創作故事之外，更廣泛地向外尋求題材，改編中外文學作品，這也是他的電影豐富而多變的原因。</w:t>
      </w:r>
    </w:p>
    <w:p w:rsid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歡迎對編劇和寫作有興趣的朋友、文字工作者以及企畫、行銷、出版業的人員，一起來學習說故事的技巧。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</w:p>
    <w:p w:rsidR="0059173E" w:rsidRPr="0059173E" w:rsidRDefault="0059173E" w:rsidP="0059173E">
      <w:pPr>
        <w:widowControl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師資簡介：</w:t>
      </w:r>
    </w:p>
    <w:p w:rsidR="0059173E" w:rsidRPr="0059173E" w:rsidRDefault="0059173E" w:rsidP="0059173E">
      <w:pPr>
        <w:widowControl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游惠貞 Jane H.C. YU</w:t>
      </w:r>
    </w:p>
    <w:p w:rsidR="0059173E" w:rsidRPr="0059173E" w:rsidRDefault="0059173E" w:rsidP="0059173E">
      <w:pPr>
        <w:widowControl/>
        <w:ind w:leftChars="69" w:left="1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清華大學中文系學士，紐約大學電影碩士。曾策畫金馬國際影展、台灣國際紀錄片雙年展、台北電影節等大型影展，2011年起，為台北國際書展規劃並執行「華文出版與影視媒合平台」，協助影視界從華文出版品中尋找改編題材。2012年起，任美國「故事工場」(Story Mining &amp; Supply Co., LLC) 亞洲區經理，協助尋找適合拍成影視作品的華文素材。另於清華大學開設電影賞析通識課程及影像寫作課程。2015年製作《我們這樣拍電影》紀錄片，記錄21世紀台灣電影的成就與挑戰 。編撰《女性與影像》、《紀錄亞洲》(Asian Documentary Today)中文版及英文版、撰寫《電影魔法師－陳博文的剪輯世界》等，譯有多本電影專書。</w:t>
      </w:r>
    </w:p>
    <w:p w:rsidR="0059173E" w:rsidRPr="0059173E" w:rsidRDefault="0059173E" w:rsidP="0059173E">
      <w:pPr>
        <w:widowControl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羅漪文</w:t>
      </w:r>
    </w:p>
    <w:p w:rsidR="0059173E" w:rsidRPr="0059173E" w:rsidRDefault="0059173E" w:rsidP="0059173E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清華大學中文系博士，清大中文系及清大寫作中心兼任助理教授。曾任花蓮文創園區清春文創清講堂講者，曾參與紀錄片專書《紀錄亞洲》編譯。2014起參與「華文出版與影視媒合平台」專案。曾獲台北文學獎等文學創作獎項。</w:t>
      </w:r>
    </w:p>
    <w:p w:rsidR="0059173E" w:rsidRPr="0059173E" w:rsidRDefault="0059173E" w:rsidP="0059173E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 xml:space="preserve">主辦單位：國立清華大學中國文學系 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協辦單位：</w:t>
      </w:r>
      <w:r w:rsidRPr="0059173E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國立臺灣師大附中藝術生活學科中心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59173E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對象：對編劇和寫作有興趣的朋友、文字工作者、從事企畫、行銷、出版業的人員。（</w:t>
      </w: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  <w:shd w:val="clear" w:color="auto" w:fill="FFFFFF"/>
        </w:rPr>
        <w:t>須預先完成觀看李安電影。）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時間：2016年7月9日~8月20日，每週六下午1:30-4:20，7月23日(六)課程調整至7月31日(日)。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人數：45人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上課地點：台北市師大附中新民樓2樓綜合教室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 xml:space="preserve">費用： 4980元 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lastRenderedPageBreak/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立即報名：</w:t>
      </w:r>
      <w:hyperlink r:id="rId6" w:history="1">
        <w:r w:rsidRPr="0059173E">
          <w:rPr>
            <w:rFonts w:ascii="標楷體" w:eastAsia="標楷體" w:hAnsi="標楷體" w:cs="Arial"/>
            <w:color w:val="000000"/>
            <w:kern w:val="0"/>
            <w:szCs w:val="24"/>
          </w:rPr>
          <w:t xml:space="preserve"> </w:t>
        </w:r>
      </w:hyperlink>
      <w:hyperlink r:id="rId7" w:history="1">
        <w:r w:rsidRPr="0059173E">
          <w:rPr>
            <w:rFonts w:ascii="標楷體" w:eastAsia="標楷體" w:hAnsi="標楷體" w:cs="Arial"/>
            <w:color w:val="000000"/>
            <w:kern w:val="0"/>
            <w:szCs w:val="24"/>
            <w:u w:val="single"/>
          </w:rPr>
          <w:t>http://goo.gl/forms/dSp4tQTF5Q</w:t>
        </w:r>
        <w:r w:rsidRPr="0059173E">
          <w:rPr>
            <w:rFonts w:ascii="標楷體" w:eastAsia="標楷體" w:hAnsi="標楷體" w:cs="Arial"/>
            <w:color w:val="000000"/>
            <w:kern w:val="0"/>
            <w:szCs w:val="24"/>
          </w:rPr>
          <w:t>（即日起開始報名，額滿為止。）</w:t>
        </w:r>
      </w:hyperlink>
    </w:p>
    <w:p w:rsidR="0059173E" w:rsidRPr="0059173E" w:rsidRDefault="0059173E" w:rsidP="0059173E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162"/>
        <w:gridCol w:w="3810"/>
      </w:tblGrid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7F7F7F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7F7F7F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7F7F7F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練習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6" w:space="0" w:color="7F7F7F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7/9（六）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影片分析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角色觀察與人物互動（「父親三部曲」《推手》、《喜宴》、《飲食男女》）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（一）分場筆記。</w:t>
            </w:r>
          </w:p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（二）選定影片中的兩個角色，仔細觀察他們的互動。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7/16（六）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影片分析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分場與故事結構（「父親三部曲」《推手》、《喜宴》、《飲食男女》）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創造一個人物，為你的人物編故事，寫分場。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7/30（六）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習作講評 + 影片分析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典型與不典型的愛情故事（《理性與感性》、《臥虎藏龍》）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7/31（日）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影片分析 + 分組創作討論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倫理與道德（《冰風暴》、《臥虎藏龍》）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四人一組，各自敘述自己寫的故事，互相給意見，從四人作品中討論出一組，作為成果發表作品。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8/6（六）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影片分析 + 分組創作討論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短篇小說如何發展為劇情長片（《色戒》、《斷背山》）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以小組選定的故事進行分場和寫對白討論。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8/13（六）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影片分析 + 分組創作討論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如何有效地介紹自己的作品（《少年派的奇幻漂流》和《綠巨人》）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小組準備成果發表作品的投影片簡介，進行對白討論與讀劇練習。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8/20（六）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成果發表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集體編劇的成效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各組先以投影片簡介作品，再進行讀劇發表。</w:t>
            </w:r>
          </w:p>
        </w:tc>
      </w:tr>
    </w:tbl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注意事項：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各堂課上討論影片原則上如課表所示，但會視學員討論情況略做調整。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為維護課程品質及保障學員權益，本課程謝絕旁聽。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我們收到您的網路報名後將回信告知繳費方式，繳費完畢才算完成報名。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退費辦法：人數不足停開全額退費。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404040"/>
          <w:kern w:val="0"/>
          <w:szCs w:val="24"/>
        </w:rPr>
        <w:t>             開課一週前取消報名退費50％。一週內恕不退費。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聯絡我們  yuehanxuetang@gmail.com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更多課程，請見月涵學堂臉書：</w:t>
      </w:r>
      <w:hyperlink r:id="rId8" w:history="1">
        <w:r w:rsidRPr="0059173E">
          <w:rPr>
            <w:rFonts w:ascii="標楷體" w:eastAsia="標楷體" w:hAnsi="標楷體" w:cs="Arial"/>
            <w:color w:val="404040"/>
            <w:kern w:val="0"/>
            <w:szCs w:val="24"/>
          </w:rPr>
          <w:t>https://www.facebook.com/yuehanxuetang</w:t>
        </w:r>
      </w:hyperlink>
    </w:p>
    <w:p w:rsidR="00D4109D" w:rsidRPr="0059173E" w:rsidRDefault="00D4109D">
      <w:pPr>
        <w:rPr>
          <w:rFonts w:ascii="標楷體" w:eastAsia="標楷體" w:hAnsi="標楷體"/>
          <w:szCs w:val="24"/>
        </w:rPr>
      </w:pPr>
    </w:p>
    <w:sectPr w:rsidR="00D4109D" w:rsidRPr="0059173E" w:rsidSect="003C3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D3" w:rsidRDefault="006144D3" w:rsidP="00E1308C">
      <w:r>
        <w:separator/>
      </w:r>
    </w:p>
  </w:endnote>
  <w:endnote w:type="continuationSeparator" w:id="0">
    <w:p w:rsidR="006144D3" w:rsidRDefault="006144D3" w:rsidP="00E1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D3" w:rsidRDefault="006144D3" w:rsidP="00E1308C">
      <w:r>
        <w:separator/>
      </w:r>
    </w:p>
  </w:footnote>
  <w:footnote w:type="continuationSeparator" w:id="0">
    <w:p w:rsidR="006144D3" w:rsidRDefault="006144D3" w:rsidP="00E1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E"/>
    <w:rsid w:val="003C32AA"/>
    <w:rsid w:val="003F76D1"/>
    <w:rsid w:val="0059173E"/>
    <w:rsid w:val="006144D3"/>
    <w:rsid w:val="00B71E9E"/>
    <w:rsid w:val="00C01359"/>
    <w:rsid w:val="00D4109D"/>
    <w:rsid w:val="00DE3CC8"/>
    <w:rsid w:val="00E1308C"/>
    <w:rsid w:val="00E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67ADF-EFAD-4675-8D1D-3ED1534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17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917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308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30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uehanxueta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forms/dSp4tQTF5Q&#65288;&#21363;&#26085;&#36215;&#38283;&#22987;&#22577;&#21517;&#65292;&#38989;&#28415;&#28858;&#27490;&#12290;&#652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forms/dSp4tQTF5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黃金增</cp:lastModifiedBy>
  <cp:revision>2</cp:revision>
  <dcterms:created xsi:type="dcterms:W3CDTF">2016-06-13T05:34:00Z</dcterms:created>
  <dcterms:modified xsi:type="dcterms:W3CDTF">2016-06-13T05:34:00Z</dcterms:modified>
</cp:coreProperties>
</file>