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79" w:rsidRPr="005E1CF8" w:rsidRDefault="00DB4079" w:rsidP="00BA7BE9">
      <w:pPr>
        <w:spacing w:line="240" w:lineRule="atLeast"/>
        <w:jc w:val="center"/>
        <w:rPr>
          <w:rFonts w:ascii="標楷體" w:eastAsia="標楷體" w:hAnsi="標楷體"/>
          <w:b/>
          <w:sz w:val="36"/>
          <w:szCs w:val="36"/>
        </w:rPr>
      </w:pPr>
      <w:r>
        <w:rPr>
          <w:rFonts w:ascii="標楷體" w:eastAsia="標楷體" w:hAnsi="標楷體" w:hint="eastAsia"/>
          <w:b/>
          <w:sz w:val="36"/>
          <w:szCs w:val="36"/>
        </w:rPr>
        <w:t>桃園市</w:t>
      </w:r>
      <w:r w:rsidRPr="005E1CF8">
        <w:rPr>
          <w:rFonts w:ascii="標楷體" w:eastAsia="標楷體" w:hAnsi="標楷體"/>
          <w:b/>
          <w:sz w:val="36"/>
          <w:szCs w:val="36"/>
        </w:rPr>
        <w:t>105</w:t>
      </w:r>
      <w:r w:rsidRPr="005E1CF8">
        <w:rPr>
          <w:rFonts w:ascii="標楷體" w:eastAsia="標楷體" w:hAnsi="標楷體" w:hint="eastAsia"/>
          <w:b/>
          <w:sz w:val="36"/>
          <w:szCs w:val="36"/>
        </w:rPr>
        <w:t>年度</w:t>
      </w:r>
      <w:r>
        <w:rPr>
          <w:rFonts w:ascii="標楷體" w:eastAsia="標楷體" w:hAnsi="標楷體" w:hint="eastAsia"/>
          <w:b/>
          <w:sz w:val="36"/>
          <w:szCs w:val="36"/>
        </w:rPr>
        <w:t>防災教育教師研習</w:t>
      </w:r>
      <w:r w:rsidRPr="005E1CF8">
        <w:rPr>
          <w:rFonts w:ascii="標楷體" w:eastAsia="標楷體" w:hAnsi="標楷體" w:hint="eastAsia"/>
          <w:b/>
          <w:sz w:val="36"/>
          <w:szCs w:val="36"/>
        </w:rPr>
        <w:t>計畫</w:t>
      </w:r>
    </w:p>
    <w:p w:rsidR="00DB4079" w:rsidRDefault="00DB4079" w:rsidP="00BA7BE9">
      <w:pPr>
        <w:spacing w:line="240" w:lineRule="atLeast"/>
        <w:jc w:val="center"/>
        <w:rPr>
          <w:rFonts w:ascii="標楷體" w:eastAsia="標楷體" w:hAnsi="標楷體"/>
          <w:b/>
          <w:bCs/>
          <w:sz w:val="32"/>
          <w:szCs w:val="36"/>
        </w:rPr>
      </w:pPr>
      <w:r w:rsidRPr="005E1CF8">
        <w:rPr>
          <w:rFonts w:ascii="標楷體" w:eastAsia="標楷體" w:hAnsi="標楷體" w:hint="eastAsia"/>
          <w:b/>
          <w:sz w:val="32"/>
          <w:szCs w:val="36"/>
        </w:rPr>
        <w:t>研習主題：</w:t>
      </w:r>
      <w:r w:rsidRPr="00F81E5A">
        <w:rPr>
          <w:rFonts w:ascii="標楷體" w:eastAsia="標楷體" w:hAnsi="標楷體" w:hint="eastAsia"/>
          <w:b/>
          <w:sz w:val="32"/>
          <w:szCs w:val="36"/>
        </w:rPr>
        <w:t>災害防治與應變</w:t>
      </w:r>
      <w:r>
        <w:rPr>
          <w:rFonts w:ascii="標楷體" w:eastAsia="標楷體" w:hAnsi="標楷體"/>
          <w:b/>
          <w:sz w:val="32"/>
          <w:szCs w:val="36"/>
        </w:rPr>
        <w:t>-</w:t>
      </w:r>
      <w:r w:rsidRPr="00792672">
        <w:rPr>
          <w:rFonts w:ascii="標楷體" w:eastAsia="標楷體" w:hAnsi="標楷體" w:hint="eastAsia"/>
          <w:b/>
          <w:bCs/>
          <w:sz w:val="32"/>
          <w:szCs w:val="36"/>
        </w:rPr>
        <w:t>土石流災後重建經驗分享</w:t>
      </w:r>
    </w:p>
    <w:p w:rsidR="00DB4079" w:rsidRPr="005E1CF8" w:rsidRDefault="00DB4079" w:rsidP="00BA7BE9">
      <w:pPr>
        <w:spacing w:line="240" w:lineRule="atLeast"/>
        <w:jc w:val="center"/>
        <w:rPr>
          <w:rFonts w:ascii="標楷體" w:eastAsia="標楷體" w:hAnsi="標楷體"/>
          <w:b/>
          <w:sz w:val="32"/>
          <w:szCs w:val="36"/>
        </w:rPr>
      </w:pPr>
    </w:p>
    <w:p w:rsidR="00DB4079" w:rsidRPr="00AB7865" w:rsidRDefault="00DB4079" w:rsidP="00AB7865">
      <w:pPr>
        <w:numPr>
          <w:ilvl w:val="0"/>
          <w:numId w:val="4"/>
        </w:numPr>
        <w:spacing w:line="240" w:lineRule="atLeast"/>
        <w:ind w:left="-425" w:firstLine="0"/>
        <w:rPr>
          <w:rFonts w:ascii="標楷體" w:eastAsia="標楷體" w:hAnsi="標楷體"/>
          <w:sz w:val="28"/>
          <w:szCs w:val="28"/>
        </w:rPr>
      </w:pPr>
      <w:r w:rsidRPr="00AB7865">
        <w:rPr>
          <w:rFonts w:ascii="標楷體" w:eastAsia="標楷體" w:hAnsi="標楷體" w:hint="eastAsia"/>
          <w:sz w:val="28"/>
          <w:szCs w:val="28"/>
        </w:rPr>
        <w:t>依據：</w:t>
      </w:r>
      <w:r w:rsidRPr="005B5AE0">
        <w:rPr>
          <w:rFonts w:ascii="標楷體" w:eastAsia="標楷體" w:hAnsi="標楷體" w:hint="eastAsia"/>
          <w:sz w:val="28"/>
          <w:szCs w:val="28"/>
        </w:rPr>
        <w:t>中華民國</w:t>
      </w:r>
      <w:r w:rsidRPr="005B5AE0">
        <w:rPr>
          <w:rFonts w:ascii="標楷體" w:eastAsia="標楷體" w:hAnsi="標楷體"/>
          <w:sz w:val="28"/>
          <w:szCs w:val="28"/>
        </w:rPr>
        <w:t>105</w:t>
      </w:r>
      <w:r w:rsidRPr="005B5AE0">
        <w:rPr>
          <w:rFonts w:ascii="標楷體" w:eastAsia="標楷體" w:hAnsi="標楷體" w:hint="eastAsia"/>
          <w:sz w:val="28"/>
          <w:szCs w:val="28"/>
        </w:rPr>
        <w:t>年</w:t>
      </w:r>
      <w:r w:rsidRPr="005B5AE0">
        <w:rPr>
          <w:rFonts w:ascii="標楷體" w:eastAsia="標楷體" w:hAnsi="標楷體"/>
          <w:sz w:val="28"/>
          <w:szCs w:val="28"/>
        </w:rPr>
        <w:t>5</w:t>
      </w:r>
      <w:r w:rsidRPr="005B5AE0">
        <w:rPr>
          <w:rFonts w:ascii="標楷體" w:eastAsia="標楷體" w:hAnsi="標楷體" w:hint="eastAsia"/>
          <w:sz w:val="28"/>
          <w:szCs w:val="28"/>
        </w:rPr>
        <w:t>月</w:t>
      </w:r>
      <w:r w:rsidRPr="005B5AE0">
        <w:rPr>
          <w:rFonts w:ascii="標楷體" w:eastAsia="標楷體" w:hAnsi="標楷體"/>
          <w:sz w:val="28"/>
          <w:szCs w:val="28"/>
        </w:rPr>
        <w:t>9</w:t>
      </w:r>
      <w:r w:rsidRPr="005B5AE0">
        <w:rPr>
          <w:rFonts w:ascii="標楷體" w:eastAsia="標楷體" w:hAnsi="標楷體" w:hint="eastAsia"/>
          <w:sz w:val="28"/>
          <w:szCs w:val="28"/>
        </w:rPr>
        <w:t>日發文字號：桃教體字第</w:t>
      </w:r>
      <w:r w:rsidRPr="005B5AE0">
        <w:rPr>
          <w:rFonts w:ascii="標楷體" w:eastAsia="標楷體" w:hAnsi="標楷體"/>
          <w:sz w:val="28"/>
          <w:szCs w:val="28"/>
        </w:rPr>
        <w:t>1050036187</w:t>
      </w:r>
      <w:r w:rsidRPr="005B5AE0">
        <w:rPr>
          <w:rFonts w:ascii="標楷體" w:eastAsia="標楷體" w:hAnsi="標楷體" w:hint="eastAsia"/>
          <w:sz w:val="28"/>
          <w:szCs w:val="28"/>
        </w:rPr>
        <w:t>號</w:t>
      </w:r>
      <w:r>
        <w:rPr>
          <w:rFonts w:ascii="標楷體" w:eastAsia="標楷體" w:hAnsi="標楷體" w:hint="eastAsia"/>
          <w:sz w:val="28"/>
          <w:szCs w:val="28"/>
        </w:rPr>
        <w:t>。</w:t>
      </w:r>
    </w:p>
    <w:p w:rsidR="00DB4079" w:rsidRPr="00AB7865" w:rsidRDefault="00DB4079" w:rsidP="00AB7865">
      <w:pPr>
        <w:numPr>
          <w:ilvl w:val="0"/>
          <w:numId w:val="4"/>
        </w:numPr>
        <w:spacing w:line="240" w:lineRule="atLeast"/>
        <w:ind w:left="-425" w:firstLine="0"/>
        <w:rPr>
          <w:rFonts w:ascii="標楷體" w:eastAsia="標楷體" w:hAnsi="標楷體"/>
          <w:sz w:val="28"/>
          <w:szCs w:val="28"/>
        </w:rPr>
      </w:pPr>
      <w:r w:rsidRPr="00AB7865">
        <w:rPr>
          <w:rFonts w:ascii="標楷體" w:eastAsia="標楷體" w:hAnsi="標楷體" w:hint="eastAsia"/>
          <w:sz w:val="28"/>
          <w:szCs w:val="28"/>
        </w:rPr>
        <w:t>目的：</w:t>
      </w:r>
    </w:p>
    <w:p w:rsidR="00DB4079" w:rsidRPr="00213225" w:rsidRDefault="00DB4079" w:rsidP="004F5D37">
      <w:pPr>
        <w:widowControl/>
        <w:numPr>
          <w:ilvl w:val="0"/>
          <w:numId w:val="9"/>
        </w:numPr>
        <w:tabs>
          <w:tab w:val="left" w:pos="709"/>
        </w:tabs>
        <w:ind w:left="697" w:hanging="413"/>
        <w:rPr>
          <w:rFonts w:ascii="標楷體" w:eastAsia="標楷體" w:hAnsi="標楷體"/>
          <w:bCs/>
          <w:kern w:val="0"/>
          <w:sz w:val="28"/>
          <w:szCs w:val="28"/>
        </w:rPr>
      </w:pPr>
      <w:r w:rsidRPr="00213225">
        <w:rPr>
          <w:rFonts w:ascii="標楷體" w:eastAsia="標楷體" w:hAnsi="標楷體" w:hint="eastAsia"/>
          <w:bCs/>
          <w:kern w:val="0"/>
          <w:sz w:val="28"/>
          <w:szCs w:val="28"/>
        </w:rPr>
        <w:t>了解復興區生態</w:t>
      </w:r>
      <w:r>
        <w:rPr>
          <w:rFonts w:ascii="標楷體" w:eastAsia="標楷體" w:hAnsi="標楷體" w:hint="eastAsia"/>
          <w:bCs/>
          <w:kern w:val="0"/>
          <w:sz w:val="28"/>
          <w:szCs w:val="28"/>
        </w:rPr>
        <w:t>現況</w:t>
      </w:r>
      <w:r w:rsidRPr="00213225">
        <w:rPr>
          <w:rFonts w:ascii="標楷體" w:eastAsia="標楷體" w:hAnsi="標楷體" w:hint="eastAsia"/>
          <w:bCs/>
          <w:kern w:val="0"/>
          <w:sz w:val="28"/>
          <w:szCs w:val="28"/>
        </w:rPr>
        <w:t>及可能發生</w:t>
      </w:r>
      <w:r>
        <w:rPr>
          <w:rFonts w:ascii="標楷體" w:eastAsia="標楷體" w:hAnsi="標楷體" w:hint="eastAsia"/>
          <w:bCs/>
          <w:kern w:val="0"/>
          <w:sz w:val="28"/>
          <w:szCs w:val="28"/>
        </w:rPr>
        <w:t>的</w:t>
      </w:r>
      <w:r w:rsidRPr="00213225">
        <w:rPr>
          <w:rFonts w:ascii="標楷體" w:eastAsia="標楷體" w:hAnsi="標楷體" w:hint="eastAsia"/>
          <w:bCs/>
          <w:kern w:val="0"/>
          <w:sz w:val="28"/>
          <w:szCs w:val="28"/>
        </w:rPr>
        <w:t>災害</w:t>
      </w:r>
      <w:r>
        <w:rPr>
          <w:rFonts w:ascii="標楷體" w:eastAsia="標楷體" w:hAnsi="標楷體" w:hint="eastAsia"/>
          <w:bCs/>
          <w:kern w:val="0"/>
          <w:sz w:val="28"/>
          <w:szCs w:val="28"/>
        </w:rPr>
        <w:t>情形</w:t>
      </w:r>
      <w:r w:rsidRPr="00213225">
        <w:rPr>
          <w:rFonts w:ascii="標楷體" w:eastAsia="標楷體" w:hAnsi="標楷體" w:hint="eastAsia"/>
          <w:bCs/>
          <w:kern w:val="0"/>
          <w:sz w:val="28"/>
          <w:szCs w:val="28"/>
        </w:rPr>
        <w:t>。</w:t>
      </w:r>
    </w:p>
    <w:p w:rsidR="00DB4079" w:rsidRPr="00213225" w:rsidRDefault="00DB4079" w:rsidP="004F5D37">
      <w:pPr>
        <w:widowControl/>
        <w:numPr>
          <w:ilvl w:val="0"/>
          <w:numId w:val="9"/>
        </w:numPr>
        <w:tabs>
          <w:tab w:val="left" w:pos="709"/>
        </w:tabs>
        <w:ind w:left="697" w:hanging="413"/>
        <w:rPr>
          <w:rFonts w:ascii="標楷體" w:eastAsia="標楷體" w:hAnsi="標楷體"/>
          <w:bCs/>
          <w:kern w:val="0"/>
          <w:sz w:val="28"/>
          <w:szCs w:val="28"/>
        </w:rPr>
      </w:pPr>
      <w:r>
        <w:rPr>
          <w:rFonts w:ascii="標楷體" w:eastAsia="標楷體" w:hAnsi="標楷體" w:hint="eastAsia"/>
          <w:bCs/>
          <w:kern w:val="0"/>
          <w:sz w:val="28"/>
          <w:szCs w:val="28"/>
        </w:rPr>
        <w:t>透過</w:t>
      </w:r>
      <w:r w:rsidRPr="00213225">
        <w:rPr>
          <w:rFonts w:ascii="標楷體" w:eastAsia="標楷體" w:hAnsi="標楷體" w:hint="eastAsia"/>
          <w:bCs/>
          <w:kern w:val="0"/>
          <w:sz w:val="28"/>
          <w:szCs w:val="28"/>
        </w:rPr>
        <w:t>防災教育觀點</w:t>
      </w:r>
      <w:r>
        <w:rPr>
          <w:rFonts w:ascii="標楷體" w:eastAsia="標楷體" w:hAnsi="標楷體" w:hint="eastAsia"/>
          <w:bCs/>
          <w:kern w:val="0"/>
          <w:sz w:val="28"/>
          <w:szCs w:val="28"/>
        </w:rPr>
        <w:t>，</w:t>
      </w:r>
      <w:r w:rsidRPr="00213225">
        <w:rPr>
          <w:rFonts w:ascii="標楷體" w:eastAsia="標楷體" w:hAnsi="標楷體" w:hint="eastAsia"/>
          <w:bCs/>
          <w:kern w:val="0"/>
          <w:sz w:val="28"/>
          <w:szCs w:val="28"/>
        </w:rPr>
        <w:t>學習如何預防天然災難</w:t>
      </w:r>
      <w:r>
        <w:rPr>
          <w:rFonts w:ascii="標楷體" w:eastAsia="標楷體" w:hAnsi="標楷體" w:hint="eastAsia"/>
          <w:bCs/>
          <w:kern w:val="0"/>
          <w:sz w:val="28"/>
          <w:szCs w:val="28"/>
        </w:rPr>
        <w:t>與應變措施</w:t>
      </w:r>
      <w:r w:rsidRPr="00213225">
        <w:rPr>
          <w:rFonts w:ascii="標楷體" w:eastAsia="標楷體" w:hAnsi="標楷體" w:hint="eastAsia"/>
          <w:bCs/>
          <w:kern w:val="0"/>
          <w:sz w:val="28"/>
          <w:szCs w:val="28"/>
        </w:rPr>
        <w:t>。</w:t>
      </w:r>
    </w:p>
    <w:p w:rsidR="00DB4079" w:rsidRPr="00213225" w:rsidRDefault="00DB4079" w:rsidP="004F5D37">
      <w:pPr>
        <w:widowControl/>
        <w:numPr>
          <w:ilvl w:val="0"/>
          <w:numId w:val="9"/>
        </w:numPr>
        <w:tabs>
          <w:tab w:val="left" w:pos="709"/>
        </w:tabs>
        <w:ind w:left="697" w:hanging="413"/>
        <w:rPr>
          <w:rFonts w:ascii="標楷體" w:eastAsia="標楷體" w:hAnsi="標楷體"/>
          <w:bCs/>
          <w:kern w:val="0"/>
          <w:sz w:val="28"/>
          <w:szCs w:val="28"/>
        </w:rPr>
      </w:pPr>
      <w:r>
        <w:rPr>
          <w:rFonts w:ascii="標楷體" w:eastAsia="標楷體" w:hAnsi="標楷體" w:hint="eastAsia"/>
          <w:sz w:val="28"/>
          <w:szCs w:val="28"/>
        </w:rPr>
        <w:t>經由</w:t>
      </w:r>
      <w:r w:rsidRPr="00213225">
        <w:rPr>
          <w:rFonts w:ascii="標楷體" w:eastAsia="標楷體" w:hAnsi="標楷體" w:hint="eastAsia"/>
          <w:sz w:val="28"/>
          <w:szCs w:val="28"/>
        </w:rPr>
        <w:t>嘎色鬧部落</w:t>
      </w:r>
      <w:r>
        <w:rPr>
          <w:rFonts w:ascii="標楷體" w:eastAsia="標楷體" w:hAnsi="標楷體" w:hint="eastAsia"/>
          <w:sz w:val="28"/>
          <w:szCs w:val="28"/>
        </w:rPr>
        <w:t>之</w:t>
      </w:r>
      <w:r w:rsidRPr="00213225">
        <w:rPr>
          <w:rFonts w:ascii="標楷體" w:eastAsia="標楷體" w:hAnsi="標楷體" w:hint="eastAsia"/>
          <w:sz w:val="28"/>
          <w:szCs w:val="28"/>
        </w:rPr>
        <w:t>例，</w:t>
      </w:r>
      <w:r>
        <w:rPr>
          <w:rFonts w:ascii="標楷體" w:eastAsia="標楷體" w:hAnsi="標楷體" w:hint="eastAsia"/>
          <w:sz w:val="28"/>
          <w:szCs w:val="28"/>
        </w:rPr>
        <w:t>體認</w:t>
      </w:r>
      <w:r w:rsidRPr="00213225">
        <w:rPr>
          <w:rFonts w:ascii="標楷體" w:eastAsia="標楷體" w:hAnsi="標楷體" w:hint="eastAsia"/>
          <w:sz w:val="28"/>
          <w:szCs w:val="28"/>
        </w:rPr>
        <w:t>學校應有的</w:t>
      </w:r>
      <w:r>
        <w:rPr>
          <w:rFonts w:ascii="標楷體" w:eastAsia="標楷體" w:hAnsi="標楷體" w:hint="eastAsia"/>
          <w:sz w:val="28"/>
          <w:szCs w:val="28"/>
        </w:rPr>
        <w:t>因應</w:t>
      </w:r>
      <w:r w:rsidRPr="00213225">
        <w:rPr>
          <w:rFonts w:ascii="標楷體" w:eastAsia="標楷體" w:hAnsi="標楷體" w:hint="eastAsia"/>
          <w:sz w:val="28"/>
          <w:szCs w:val="28"/>
        </w:rPr>
        <w:t>作為。</w:t>
      </w:r>
    </w:p>
    <w:p w:rsidR="00DB4079" w:rsidRPr="00213225" w:rsidRDefault="00DB4079" w:rsidP="00213225">
      <w:pPr>
        <w:widowControl/>
        <w:numPr>
          <w:ilvl w:val="0"/>
          <w:numId w:val="9"/>
        </w:numPr>
        <w:tabs>
          <w:tab w:val="left" w:pos="709"/>
        </w:tabs>
        <w:ind w:left="697" w:hanging="413"/>
        <w:rPr>
          <w:rFonts w:ascii="標楷體" w:eastAsia="標楷體" w:hAnsi="標楷體"/>
          <w:bCs/>
          <w:kern w:val="0"/>
          <w:sz w:val="28"/>
          <w:szCs w:val="28"/>
        </w:rPr>
      </w:pPr>
      <w:r>
        <w:rPr>
          <w:rFonts w:ascii="標楷體" w:eastAsia="標楷體" w:hAnsi="標楷體" w:hint="eastAsia"/>
          <w:bCs/>
          <w:sz w:val="28"/>
          <w:szCs w:val="28"/>
        </w:rPr>
        <w:t>建立</w:t>
      </w:r>
      <w:r>
        <w:rPr>
          <w:rFonts w:ascii="新細明體" w:hAnsi="新細明體" w:hint="eastAsia"/>
          <w:bCs/>
          <w:sz w:val="28"/>
          <w:szCs w:val="28"/>
        </w:rPr>
        <w:t>「</w:t>
      </w:r>
      <w:r w:rsidRPr="00213225">
        <w:rPr>
          <w:rFonts w:ascii="標楷體" w:eastAsia="標楷體" w:hAnsi="標楷體" w:hint="eastAsia"/>
          <w:bCs/>
          <w:sz w:val="28"/>
          <w:szCs w:val="28"/>
        </w:rPr>
        <w:t>預防勝於重建</w:t>
      </w:r>
      <w:r>
        <w:rPr>
          <w:rFonts w:ascii="新細明體" w:hAnsi="新細明體" w:hint="eastAsia"/>
          <w:bCs/>
          <w:sz w:val="28"/>
          <w:szCs w:val="28"/>
        </w:rPr>
        <w:t>」</w:t>
      </w:r>
      <w:r>
        <w:rPr>
          <w:rFonts w:ascii="標楷體" w:eastAsia="標楷體" w:hAnsi="標楷體" w:hint="eastAsia"/>
          <w:bCs/>
          <w:sz w:val="28"/>
          <w:szCs w:val="28"/>
        </w:rPr>
        <w:t>觀念</w:t>
      </w:r>
      <w:r w:rsidRPr="00213225">
        <w:rPr>
          <w:rFonts w:ascii="標楷體" w:eastAsia="標楷體" w:hAnsi="標楷體" w:hint="eastAsia"/>
          <w:sz w:val="28"/>
          <w:szCs w:val="28"/>
        </w:rPr>
        <w:t>，</w:t>
      </w:r>
      <w:r>
        <w:rPr>
          <w:rFonts w:ascii="標楷體" w:eastAsia="標楷體" w:hAnsi="標楷體" w:hint="eastAsia"/>
          <w:sz w:val="28"/>
          <w:szCs w:val="28"/>
        </w:rPr>
        <w:t>認識</w:t>
      </w:r>
      <w:r w:rsidRPr="00213225">
        <w:rPr>
          <w:rFonts w:ascii="標楷體" w:eastAsia="標楷體" w:hAnsi="標楷體" w:hint="eastAsia"/>
          <w:sz w:val="28"/>
          <w:szCs w:val="28"/>
        </w:rPr>
        <w:t>應</w:t>
      </w:r>
      <w:r>
        <w:rPr>
          <w:rFonts w:ascii="標楷體" w:eastAsia="標楷體" w:hAnsi="標楷體" w:hint="eastAsia"/>
          <w:sz w:val="28"/>
          <w:szCs w:val="28"/>
        </w:rPr>
        <w:t>有之</w:t>
      </w:r>
      <w:r w:rsidRPr="00213225">
        <w:rPr>
          <w:rFonts w:ascii="標楷體" w:eastAsia="標楷體" w:hAnsi="標楷體" w:hint="eastAsia"/>
          <w:sz w:val="28"/>
          <w:szCs w:val="28"/>
        </w:rPr>
        <w:t>預防措施。</w:t>
      </w:r>
    </w:p>
    <w:p w:rsidR="00DB4079" w:rsidRPr="004F5D37" w:rsidRDefault="00DB4079" w:rsidP="00213225">
      <w:pPr>
        <w:widowControl/>
        <w:tabs>
          <w:tab w:val="left" w:pos="709"/>
        </w:tabs>
        <w:ind w:left="697"/>
        <w:rPr>
          <w:rFonts w:ascii="標楷體" w:eastAsia="標楷體" w:hAnsi="標楷體"/>
          <w:bCs/>
          <w:kern w:val="0"/>
        </w:rPr>
      </w:pPr>
    </w:p>
    <w:p w:rsidR="00DB4079" w:rsidRPr="005E1CF8" w:rsidRDefault="00DB4079" w:rsidP="00C41A11">
      <w:pPr>
        <w:numPr>
          <w:ilvl w:val="0"/>
          <w:numId w:val="4"/>
        </w:numPr>
        <w:spacing w:line="240" w:lineRule="atLeast"/>
        <w:ind w:left="142" w:hanging="567"/>
        <w:rPr>
          <w:rFonts w:ascii="標楷體" w:eastAsia="標楷體" w:hAnsi="標楷體"/>
          <w:sz w:val="28"/>
          <w:szCs w:val="28"/>
        </w:rPr>
      </w:pPr>
      <w:r w:rsidRPr="005E1CF8">
        <w:rPr>
          <w:rFonts w:ascii="標楷體" w:eastAsia="標楷體" w:hAnsi="標楷體" w:hint="eastAsia"/>
          <w:sz w:val="28"/>
          <w:szCs w:val="28"/>
        </w:rPr>
        <w:t>主辦單位：</w:t>
      </w:r>
      <w:r>
        <w:rPr>
          <w:rFonts w:ascii="標楷體" w:eastAsia="標楷體" w:hAnsi="標楷體" w:hint="eastAsia"/>
          <w:sz w:val="28"/>
          <w:szCs w:val="28"/>
        </w:rPr>
        <w:t>桃園市政府教育局</w:t>
      </w:r>
    </w:p>
    <w:p w:rsidR="00DB4079" w:rsidRPr="005E1CF8" w:rsidRDefault="00DB4079" w:rsidP="00C41A11">
      <w:pPr>
        <w:numPr>
          <w:ilvl w:val="0"/>
          <w:numId w:val="4"/>
        </w:numPr>
        <w:spacing w:line="240" w:lineRule="atLeast"/>
        <w:ind w:left="142" w:hanging="567"/>
        <w:rPr>
          <w:rFonts w:ascii="標楷體" w:eastAsia="標楷體" w:hAnsi="標楷體"/>
          <w:sz w:val="28"/>
          <w:szCs w:val="28"/>
        </w:rPr>
      </w:pPr>
      <w:r w:rsidRPr="005E1CF8">
        <w:rPr>
          <w:rFonts w:ascii="標楷體" w:eastAsia="標楷體" w:hAnsi="標楷體" w:hint="eastAsia"/>
          <w:sz w:val="28"/>
          <w:szCs w:val="28"/>
        </w:rPr>
        <w:t>承辦單位：</w:t>
      </w:r>
      <w:r>
        <w:rPr>
          <w:rFonts w:ascii="標楷體" w:eastAsia="標楷體" w:hAnsi="標楷體" w:hint="eastAsia"/>
          <w:sz w:val="28"/>
          <w:szCs w:val="28"/>
        </w:rPr>
        <w:t>桃園市復興區奎輝國小</w:t>
      </w:r>
    </w:p>
    <w:p w:rsidR="00DB4079" w:rsidRPr="00F81E5A" w:rsidRDefault="00DB4079" w:rsidP="00F81E5A">
      <w:pPr>
        <w:numPr>
          <w:ilvl w:val="0"/>
          <w:numId w:val="4"/>
        </w:numPr>
        <w:spacing w:line="240" w:lineRule="atLeast"/>
        <w:ind w:left="142" w:hanging="567"/>
        <w:rPr>
          <w:rFonts w:ascii="標楷體" w:eastAsia="標楷體" w:hAnsi="標楷體"/>
          <w:sz w:val="28"/>
          <w:szCs w:val="28"/>
        </w:rPr>
      </w:pPr>
      <w:r w:rsidRPr="005E1CF8">
        <w:rPr>
          <w:rFonts w:ascii="標楷體" w:eastAsia="標楷體" w:hAnsi="標楷體" w:hint="eastAsia"/>
          <w:sz w:val="28"/>
          <w:szCs w:val="28"/>
        </w:rPr>
        <w:t>研習地點：</w:t>
      </w:r>
      <w:r w:rsidRPr="00C107CF">
        <w:rPr>
          <w:rFonts w:ascii="標楷體" w:eastAsia="標楷體" w:hAnsi="標楷體" w:hint="eastAsia"/>
          <w:sz w:val="28"/>
          <w:szCs w:val="28"/>
        </w:rPr>
        <w:t>桃園市復興區</w:t>
      </w:r>
      <w:r>
        <w:rPr>
          <w:rFonts w:ascii="標楷體" w:eastAsia="標楷體" w:hAnsi="標楷體" w:hint="eastAsia"/>
          <w:sz w:val="28"/>
          <w:szCs w:val="28"/>
        </w:rPr>
        <w:t>奎輝</w:t>
      </w:r>
      <w:r w:rsidRPr="00F81E5A">
        <w:rPr>
          <w:rFonts w:ascii="標楷體" w:eastAsia="標楷體" w:hAnsi="標楷體" w:hint="eastAsia"/>
          <w:sz w:val="28"/>
          <w:szCs w:val="28"/>
        </w:rPr>
        <w:t>國小</w:t>
      </w:r>
      <w:r>
        <w:rPr>
          <w:rFonts w:ascii="標楷體" w:eastAsia="標楷體" w:hAnsi="標楷體" w:hint="eastAsia"/>
          <w:sz w:val="28"/>
          <w:szCs w:val="28"/>
        </w:rPr>
        <w:t>嘎色鬧分校</w:t>
      </w:r>
    </w:p>
    <w:p w:rsidR="00DB4079" w:rsidRDefault="00DB4079" w:rsidP="00700751">
      <w:pPr>
        <w:numPr>
          <w:ilvl w:val="0"/>
          <w:numId w:val="4"/>
        </w:numPr>
        <w:spacing w:line="240" w:lineRule="atLeast"/>
        <w:ind w:left="142" w:hanging="567"/>
        <w:rPr>
          <w:rFonts w:ascii="標楷體" w:eastAsia="標楷體" w:hAnsi="標楷體"/>
          <w:sz w:val="28"/>
          <w:szCs w:val="28"/>
        </w:rPr>
      </w:pPr>
      <w:r w:rsidRPr="0098081A">
        <w:rPr>
          <w:rFonts w:ascii="標楷體" w:eastAsia="標楷體" w:hAnsi="標楷體" w:hint="eastAsia"/>
          <w:sz w:val="28"/>
          <w:szCs w:val="28"/>
        </w:rPr>
        <w:t>參加對象：</w:t>
      </w:r>
      <w:r w:rsidRPr="00700751">
        <w:rPr>
          <w:rFonts w:ascii="標楷體" w:eastAsia="標楷體" w:hAnsi="標楷體" w:hint="eastAsia"/>
          <w:sz w:val="28"/>
          <w:szCs w:val="28"/>
        </w:rPr>
        <w:t>桃園市市立高中、國中小校長、教師及職員</w:t>
      </w:r>
      <w:r w:rsidRPr="00700751">
        <w:rPr>
          <w:rFonts w:ascii="標楷體" w:eastAsia="標楷體" w:hAnsi="標楷體"/>
          <w:sz w:val="28"/>
          <w:szCs w:val="28"/>
        </w:rPr>
        <w:t>(</w:t>
      </w:r>
      <w:r>
        <w:rPr>
          <w:rFonts w:ascii="標楷體" w:eastAsia="標楷體" w:hAnsi="標楷體" w:hint="eastAsia"/>
          <w:sz w:val="28"/>
          <w:szCs w:val="28"/>
        </w:rPr>
        <w:t>含代理代課教師</w:t>
      </w:r>
      <w:r>
        <w:rPr>
          <w:rFonts w:ascii="標楷體" w:eastAsia="標楷體" w:hAnsi="標楷體"/>
          <w:sz w:val="28"/>
          <w:szCs w:val="28"/>
        </w:rPr>
        <w:t>)</w:t>
      </w:r>
    </w:p>
    <w:p w:rsidR="00DB4079" w:rsidRPr="00832BFB" w:rsidRDefault="00DB4079" w:rsidP="00700751">
      <w:pPr>
        <w:numPr>
          <w:ilvl w:val="0"/>
          <w:numId w:val="4"/>
        </w:numPr>
        <w:spacing w:line="240" w:lineRule="atLeast"/>
        <w:ind w:left="142" w:hanging="567"/>
        <w:rPr>
          <w:rFonts w:ascii="標楷體" w:eastAsia="標楷體" w:hAnsi="標楷體"/>
          <w:sz w:val="28"/>
          <w:szCs w:val="28"/>
        </w:rPr>
      </w:pPr>
      <w:r w:rsidRPr="00832BFB">
        <w:rPr>
          <w:rFonts w:ascii="標楷體" w:eastAsia="標楷體" w:hAnsi="標楷體" w:hint="eastAsia"/>
          <w:sz w:val="28"/>
          <w:szCs w:val="28"/>
        </w:rPr>
        <w:t>辦理日期：</w:t>
      </w:r>
      <w:r w:rsidRPr="00832BFB">
        <w:rPr>
          <w:rFonts w:ascii="標楷體" w:eastAsia="標楷體" w:hAnsi="標楷體"/>
          <w:sz w:val="28"/>
          <w:szCs w:val="28"/>
        </w:rPr>
        <w:t>105</w:t>
      </w:r>
      <w:r w:rsidRPr="00832BFB">
        <w:rPr>
          <w:rFonts w:ascii="標楷體" w:eastAsia="標楷體" w:hAnsi="標楷體" w:hint="eastAsia"/>
          <w:sz w:val="28"/>
          <w:szCs w:val="28"/>
        </w:rPr>
        <w:t>年</w:t>
      </w:r>
      <w:r>
        <w:rPr>
          <w:rFonts w:ascii="標楷體" w:eastAsia="標楷體" w:hAnsi="標楷體"/>
          <w:sz w:val="28"/>
          <w:szCs w:val="28"/>
        </w:rPr>
        <w:t>6</w:t>
      </w:r>
      <w:r w:rsidRPr="00832BFB">
        <w:rPr>
          <w:rFonts w:ascii="標楷體" w:eastAsia="標楷體" w:hAnsi="標楷體" w:hint="eastAsia"/>
          <w:sz w:val="28"/>
          <w:szCs w:val="28"/>
        </w:rPr>
        <w:t>月</w:t>
      </w:r>
      <w:r>
        <w:rPr>
          <w:rFonts w:ascii="標楷體" w:eastAsia="標楷體" w:hAnsi="標楷體"/>
          <w:sz w:val="28"/>
          <w:szCs w:val="28"/>
        </w:rPr>
        <w:t>24</w:t>
      </w:r>
      <w:r w:rsidRPr="00832BFB">
        <w:rPr>
          <w:rFonts w:ascii="標楷體" w:eastAsia="標楷體" w:hAnsi="標楷體" w:hint="eastAsia"/>
          <w:sz w:val="28"/>
          <w:szCs w:val="28"/>
        </w:rPr>
        <w:t>日</w:t>
      </w:r>
      <w:r w:rsidRPr="00832BFB">
        <w:rPr>
          <w:rFonts w:ascii="標楷體" w:eastAsia="標楷體" w:hAnsi="標楷體"/>
          <w:sz w:val="28"/>
          <w:szCs w:val="28"/>
        </w:rPr>
        <w:t>(</w:t>
      </w:r>
      <w:r w:rsidRPr="00832BFB">
        <w:rPr>
          <w:rFonts w:ascii="標楷體" w:eastAsia="標楷體" w:hAnsi="標楷體" w:hint="eastAsia"/>
          <w:sz w:val="28"/>
          <w:szCs w:val="28"/>
        </w:rPr>
        <w:t>星期</w:t>
      </w:r>
      <w:r>
        <w:rPr>
          <w:rFonts w:ascii="標楷體" w:eastAsia="標楷體" w:hAnsi="標楷體" w:hint="eastAsia"/>
          <w:sz w:val="28"/>
          <w:szCs w:val="28"/>
        </w:rPr>
        <w:t>五</w:t>
      </w:r>
      <w:r w:rsidRPr="00832BFB">
        <w:rPr>
          <w:rFonts w:ascii="標楷體" w:eastAsia="標楷體" w:hAnsi="標楷體"/>
          <w:sz w:val="28"/>
          <w:szCs w:val="28"/>
        </w:rPr>
        <w:t>)</w:t>
      </w:r>
      <w:r>
        <w:rPr>
          <w:rFonts w:ascii="標楷體" w:eastAsia="標楷體" w:hAnsi="標楷體"/>
          <w:sz w:val="28"/>
          <w:szCs w:val="28"/>
        </w:rPr>
        <w:t>08:00-16:30</w:t>
      </w:r>
    </w:p>
    <w:p w:rsidR="00DB4079" w:rsidRPr="005E1CF8" w:rsidRDefault="00DB4079" w:rsidP="00C41A11">
      <w:pPr>
        <w:numPr>
          <w:ilvl w:val="0"/>
          <w:numId w:val="4"/>
        </w:numPr>
        <w:spacing w:line="240" w:lineRule="atLeast"/>
        <w:ind w:left="142" w:hanging="567"/>
        <w:rPr>
          <w:rFonts w:ascii="標楷體" w:eastAsia="標楷體" w:hAnsi="標楷體"/>
          <w:sz w:val="28"/>
          <w:szCs w:val="28"/>
        </w:rPr>
      </w:pPr>
      <w:r w:rsidRPr="005E1CF8">
        <w:rPr>
          <w:rFonts w:ascii="標楷體" w:eastAsia="標楷體" w:hAnsi="標楷體" w:hint="eastAsia"/>
          <w:sz w:val="28"/>
          <w:szCs w:val="28"/>
        </w:rPr>
        <w:t>研習時數：全程參與者核予</w:t>
      </w:r>
      <w:r>
        <w:rPr>
          <w:rFonts w:ascii="標楷體" w:eastAsia="標楷體" w:hAnsi="標楷體"/>
          <w:sz w:val="28"/>
          <w:szCs w:val="28"/>
        </w:rPr>
        <w:t>6</w:t>
      </w:r>
      <w:r w:rsidRPr="005E1CF8">
        <w:rPr>
          <w:rFonts w:ascii="標楷體" w:eastAsia="標楷體" w:hAnsi="標楷體" w:hint="eastAsia"/>
          <w:sz w:val="28"/>
          <w:szCs w:val="28"/>
        </w:rPr>
        <w:t>小時研習時數</w:t>
      </w:r>
    </w:p>
    <w:p w:rsidR="00DB4079" w:rsidRPr="00C3123D" w:rsidRDefault="00DB4079" w:rsidP="00203457">
      <w:pPr>
        <w:numPr>
          <w:ilvl w:val="0"/>
          <w:numId w:val="4"/>
        </w:numPr>
        <w:spacing w:line="240" w:lineRule="atLeast"/>
        <w:ind w:left="142" w:hanging="567"/>
        <w:rPr>
          <w:rFonts w:ascii="標楷體" w:eastAsia="標楷體" w:hAnsi="標楷體"/>
          <w:sz w:val="28"/>
          <w:szCs w:val="28"/>
        </w:rPr>
      </w:pPr>
      <w:r w:rsidRPr="00C3123D">
        <w:rPr>
          <w:rFonts w:ascii="標楷體" w:eastAsia="標楷體" w:hAnsi="標楷體" w:hint="eastAsia"/>
          <w:sz w:val="28"/>
          <w:szCs w:val="28"/>
        </w:rPr>
        <w:t>報名方式及錄取人數：請至</w:t>
      </w:r>
      <w:r>
        <w:rPr>
          <w:rFonts w:ascii="標楷體" w:eastAsia="標楷體" w:hAnsi="標楷體" w:hint="eastAsia"/>
          <w:sz w:val="28"/>
          <w:szCs w:val="28"/>
        </w:rPr>
        <w:t>桃園市教師專業發展研習系統</w:t>
      </w:r>
      <w:r w:rsidRPr="00C3123D">
        <w:rPr>
          <w:rFonts w:ascii="標楷體" w:eastAsia="標楷體" w:hAnsi="標楷體" w:hint="eastAsia"/>
          <w:sz w:val="28"/>
          <w:szCs w:val="28"/>
        </w:rPr>
        <w:t>登錄報名，共計</w:t>
      </w:r>
      <w:r>
        <w:rPr>
          <w:rFonts w:ascii="標楷體" w:eastAsia="標楷體" w:hAnsi="標楷體"/>
          <w:sz w:val="28"/>
          <w:szCs w:val="28"/>
        </w:rPr>
        <w:t>100</w:t>
      </w:r>
      <w:r w:rsidRPr="00C3123D">
        <w:rPr>
          <w:rFonts w:ascii="標楷體" w:eastAsia="標楷體" w:hAnsi="標楷體" w:hint="eastAsia"/>
          <w:sz w:val="28"/>
          <w:szCs w:val="28"/>
        </w:rPr>
        <w:t>人。</w:t>
      </w:r>
    </w:p>
    <w:p w:rsidR="00DB4079" w:rsidRPr="005E1CF8" w:rsidRDefault="00DB4079" w:rsidP="00BD3813">
      <w:pPr>
        <w:spacing w:line="240" w:lineRule="atLeast"/>
        <w:ind w:left="142"/>
        <w:rPr>
          <w:rFonts w:ascii="標楷體" w:eastAsia="標楷體" w:hAnsi="標楷體"/>
          <w:sz w:val="28"/>
          <w:szCs w:val="28"/>
        </w:rPr>
      </w:pPr>
    </w:p>
    <w:p w:rsidR="00DB4079" w:rsidRPr="005E1CF8" w:rsidRDefault="00DB4079" w:rsidP="00C41A11">
      <w:pPr>
        <w:numPr>
          <w:ilvl w:val="0"/>
          <w:numId w:val="4"/>
        </w:numPr>
        <w:spacing w:line="240" w:lineRule="atLeast"/>
        <w:ind w:left="142" w:hanging="567"/>
        <w:rPr>
          <w:rFonts w:ascii="標楷體" w:eastAsia="標楷體" w:hAnsi="標楷體"/>
          <w:sz w:val="28"/>
          <w:szCs w:val="28"/>
        </w:rPr>
      </w:pPr>
      <w:r w:rsidRPr="005E1CF8">
        <w:rPr>
          <w:rFonts w:ascii="標楷體" w:eastAsia="標楷體" w:hAnsi="標楷體" w:hint="eastAsia"/>
          <w:sz w:val="28"/>
          <w:szCs w:val="28"/>
        </w:rPr>
        <w:t>研習課程表：</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6"/>
        <w:gridCol w:w="3969"/>
        <w:gridCol w:w="1984"/>
        <w:gridCol w:w="2126"/>
      </w:tblGrid>
      <w:tr w:rsidR="00DB4079" w:rsidRPr="005E1CF8" w:rsidTr="00C95858">
        <w:trPr>
          <w:trHeight w:val="464"/>
        </w:trPr>
        <w:tc>
          <w:tcPr>
            <w:tcW w:w="1986" w:type="dxa"/>
            <w:vAlign w:val="center"/>
          </w:tcPr>
          <w:p w:rsidR="00DB4079" w:rsidRDefault="00DB4079" w:rsidP="00703D7E">
            <w:pPr>
              <w:pStyle w:val="ListParagraph"/>
              <w:rPr>
                <w:rFonts w:ascii="標楷體" w:eastAsia="標楷體" w:hAnsi="標楷體"/>
                <w:b/>
                <w:sz w:val="26"/>
                <w:szCs w:val="26"/>
              </w:rPr>
            </w:pPr>
          </w:p>
          <w:p w:rsidR="00DB4079" w:rsidRPr="005E1CF8" w:rsidRDefault="00DB4079" w:rsidP="00CD4ED8">
            <w:pPr>
              <w:spacing w:line="240" w:lineRule="atLeast"/>
              <w:jc w:val="center"/>
              <w:rPr>
                <w:rFonts w:ascii="標楷體" w:eastAsia="標楷體" w:hAnsi="標楷體"/>
                <w:b/>
                <w:sz w:val="26"/>
                <w:szCs w:val="26"/>
              </w:rPr>
            </w:pPr>
            <w:r w:rsidRPr="005E1CF8">
              <w:rPr>
                <w:rFonts w:ascii="標楷體" w:eastAsia="標楷體" w:hAnsi="標楷體" w:hint="eastAsia"/>
                <w:b/>
                <w:sz w:val="26"/>
                <w:szCs w:val="26"/>
              </w:rPr>
              <w:t>時間</w:t>
            </w:r>
          </w:p>
        </w:tc>
        <w:tc>
          <w:tcPr>
            <w:tcW w:w="3969" w:type="dxa"/>
            <w:vAlign w:val="center"/>
          </w:tcPr>
          <w:p w:rsidR="00DB4079" w:rsidRPr="005E1CF8" w:rsidRDefault="00DB4079" w:rsidP="00CD4ED8">
            <w:pPr>
              <w:spacing w:line="240" w:lineRule="atLeast"/>
              <w:jc w:val="center"/>
              <w:rPr>
                <w:rFonts w:ascii="標楷體" w:eastAsia="標楷體" w:hAnsi="標楷體"/>
                <w:b/>
                <w:sz w:val="26"/>
                <w:szCs w:val="26"/>
              </w:rPr>
            </w:pPr>
            <w:r w:rsidRPr="005E1CF8">
              <w:rPr>
                <w:rFonts w:ascii="標楷體" w:eastAsia="標楷體" w:hAnsi="標楷體" w:hint="eastAsia"/>
                <w:b/>
                <w:sz w:val="26"/>
                <w:szCs w:val="26"/>
              </w:rPr>
              <w:t>課程內容</w:t>
            </w:r>
          </w:p>
        </w:tc>
        <w:tc>
          <w:tcPr>
            <w:tcW w:w="1984" w:type="dxa"/>
            <w:vAlign w:val="center"/>
          </w:tcPr>
          <w:p w:rsidR="00DB4079" w:rsidRPr="005E1CF8" w:rsidRDefault="00DB4079" w:rsidP="006121EF">
            <w:pPr>
              <w:spacing w:line="240" w:lineRule="atLeast"/>
              <w:jc w:val="center"/>
              <w:rPr>
                <w:rFonts w:ascii="標楷體" w:eastAsia="標楷體" w:hAnsi="標楷體"/>
                <w:b/>
                <w:sz w:val="26"/>
                <w:szCs w:val="26"/>
              </w:rPr>
            </w:pPr>
            <w:r w:rsidRPr="005E1CF8">
              <w:rPr>
                <w:rFonts w:ascii="標楷體" w:eastAsia="標楷體" w:hAnsi="標楷體" w:hint="eastAsia"/>
                <w:b/>
                <w:sz w:val="26"/>
                <w:szCs w:val="26"/>
              </w:rPr>
              <w:t>講座姓名</w:t>
            </w:r>
          </w:p>
        </w:tc>
        <w:tc>
          <w:tcPr>
            <w:tcW w:w="2126" w:type="dxa"/>
            <w:vAlign w:val="center"/>
          </w:tcPr>
          <w:p w:rsidR="00DB4079" w:rsidRPr="005E1CF8" w:rsidRDefault="00DB4079" w:rsidP="00CD4ED8">
            <w:pPr>
              <w:spacing w:line="240" w:lineRule="atLeast"/>
              <w:jc w:val="center"/>
              <w:rPr>
                <w:rFonts w:ascii="標楷體" w:eastAsia="標楷體" w:hAnsi="標楷體"/>
                <w:b/>
                <w:sz w:val="26"/>
                <w:szCs w:val="26"/>
              </w:rPr>
            </w:pPr>
            <w:r w:rsidRPr="005E1CF8">
              <w:rPr>
                <w:rFonts w:ascii="標楷體" w:eastAsia="標楷體" w:hAnsi="標楷體" w:hint="eastAsia"/>
                <w:b/>
                <w:sz w:val="26"/>
                <w:szCs w:val="26"/>
              </w:rPr>
              <w:t>講座</w:t>
            </w:r>
          </w:p>
          <w:p w:rsidR="00DB4079" w:rsidRPr="005E1CF8" w:rsidRDefault="00DB4079" w:rsidP="00CD4ED8">
            <w:pPr>
              <w:spacing w:line="240" w:lineRule="atLeast"/>
              <w:jc w:val="center"/>
              <w:rPr>
                <w:rFonts w:ascii="標楷體" w:eastAsia="標楷體" w:hAnsi="標楷體"/>
                <w:b/>
                <w:sz w:val="26"/>
                <w:szCs w:val="26"/>
              </w:rPr>
            </w:pPr>
            <w:r w:rsidRPr="005E1CF8">
              <w:rPr>
                <w:rFonts w:ascii="標楷體" w:eastAsia="標楷體" w:hAnsi="標楷體" w:hint="eastAsia"/>
                <w:b/>
                <w:sz w:val="26"/>
                <w:szCs w:val="26"/>
              </w:rPr>
              <w:t>現職服務單位</w:t>
            </w:r>
          </w:p>
        </w:tc>
      </w:tr>
      <w:tr w:rsidR="00DB4079" w:rsidRPr="005E1CF8" w:rsidTr="00C95858">
        <w:trPr>
          <w:trHeight w:val="454"/>
        </w:trPr>
        <w:tc>
          <w:tcPr>
            <w:tcW w:w="1986" w:type="dxa"/>
            <w:vAlign w:val="center"/>
          </w:tcPr>
          <w:p w:rsidR="00DB4079" w:rsidRPr="005E1CF8" w:rsidRDefault="00DB4079" w:rsidP="00826B31">
            <w:pPr>
              <w:spacing w:line="240" w:lineRule="atLeast"/>
              <w:jc w:val="center"/>
              <w:rPr>
                <w:rFonts w:ascii="標楷體" w:eastAsia="標楷體" w:hAnsi="標楷體"/>
                <w:szCs w:val="26"/>
              </w:rPr>
            </w:pPr>
            <w:r>
              <w:rPr>
                <w:rFonts w:ascii="標楷體" w:eastAsia="標楷體" w:hAnsi="標楷體"/>
                <w:szCs w:val="26"/>
              </w:rPr>
              <w:t>08</w:t>
            </w:r>
            <w:r w:rsidRPr="005E1CF8">
              <w:rPr>
                <w:rFonts w:ascii="標楷體" w:eastAsia="標楷體" w:hAnsi="標楷體" w:hint="eastAsia"/>
                <w:szCs w:val="26"/>
              </w:rPr>
              <w:t>：</w:t>
            </w:r>
            <w:r w:rsidRPr="005E1CF8">
              <w:rPr>
                <w:rFonts w:ascii="標楷體" w:eastAsia="標楷體" w:hAnsi="標楷體"/>
                <w:szCs w:val="26"/>
              </w:rPr>
              <w:t>00</w:t>
            </w:r>
            <w:r w:rsidRPr="005E1CF8">
              <w:rPr>
                <w:rFonts w:ascii="標楷體" w:eastAsia="標楷體" w:hAnsi="標楷體" w:hint="eastAsia"/>
                <w:szCs w:val="26"/>
              </w:rPr>
              <w:t>～</w:t>
            </w:r>
            <w:r>
              <w:rPr>
                <w:rFonts w:ascii="標楷體" w:eastAsia="標楷體" w:hAnsi="標楷體"/>
                <w:szCs w:val="26"/>
              </w:rPr>
              <w:t>08</w:t>
            </w:r>
            <w:r w:rsidRPr="005E1CF8">
              <w:rPr>
                <w:rFonts w:ascii="標楷體" w:eastAsia="標楷體" w:hAnsi="標楷體" w:hint="eastAsia"/>
                <w:szCs w:val="26"/>
              </w:rPr>
              <w:t>：</w:t>
            </w:r>
            <w:r>
              <w:rPr>
                <w:rFonts w:ascii="標楷體" w:eastAsia="標楷體" w:hAnsi="標楷體"/>
                <w:szCs w:val="26"/>
              </w:rPr>
              <w:t>3</w:t>
            </w:r>
            <w:r w:rsidRPr="005E1CF8">
              <w:rPr>
                <w:rFonts w:ascii="標楷體" w:eastAsia="標楷體" w:hAnsi="標楷體"/>
                <w:szCs w:val="26"/>
              </w:rPr>
              <w:t>0</w:t>
            </w:r>
          </w:p>
        </w:tc>
        <w:tc>
          <w:tcPr>
            <w:tcW w:w="3969" w:type="dxa"/>
            <w:vAlign w:val="center"/>
          </w:tcPr>
          <w:p w:rsidR="00DB4079" w:rsidRPr="00C92DA8" w:rsidRDefault="00DB4079" w:rsidP="00DC44AA">
            <w:pPr>
              <w:jc w:val="center"/>
              <w:rPr>
                <w:rFonts w:ascii="標楷體" w:eastAsia="標楷體" w:hAnsi="標楷體"/>
                <w:szCs w:val="26"/>
              </w:rPr>
            </w:pPr>
            <w:r>
              <w:rPr>
                <w:rFonts w:ascii="標楷體" w:eastAsia="標楷體" w:hAnsi="標楷體" w:hint="eastAsia"/>
                <w:szCs w:val="26"/>
              </w:rPr>
              <w:t>報到</w:t>
            </w:r>
          </w:p>
        </w:tc>
        <w:tc>
          <w:tcPr>
            <w:tcW w:w="1984" w:type="dxa"/>
            <w:vAlign w:val="center"/>
          </w:tcPr>
          <w:p w:rsidR="00DB4079" w:rsidRPr="005E1CF8" w:rsidRDefault="00DB4079" w:rsidP="006121EF">
            <w:pPr>
              <w:spacing w:line="240" w:lineRule="atLeast"/>
              <w:jc w:val="center"/>
              <w:rPr>
                <w:rFonts w:ascii="標楷體" w:eastAsia="標楷體" w:hAnsi="標楷體"/>
                <w:szCs w:val="26"/>
              </w:rPr>
            </w:pPr>
            <w:r>
              <w:rPr>
                <w:rFonts w:ascii="標楷體" w:eastAsia="標楷體" w:hAnsi="標楷體" w:hint="eastAsia"/>
                <w:szCs w:val="26"/>
              </w:rPr>
              <w:t>奎輝團隊</w:t>
            </w:r>
          </w:p>
        </w:tc>
        <w:tc>
          <w:tcPr>
            <w:tcW w:w="2126" w:type="dxa"/>
            <w:vAlign w:val="center"/>
          </w:tcPr>
          <w:p w:rsidR="00DB4079" w:rsidRPr="005E1CF8" w:rsidRDefault="00DB4079" w:rsidP="006121EF">
            <w:pPr>
              <w:spacing w:line="240" w:lineRule="atLeast"/>
              <w:jc w:val="center"/>
              <w:rPr>
                <w:rFonts w:ascii="標楷體" w:eastAsia="標楷體" w:hAnsi="標楷體"/>
                <w:szCs w:val="26"/>
              </w:rPr>
            </w:pPr>
          </w:p>
        </w:tc>
      </w:tr>
      <w:tr w:rsidR="00DB4079" w:rsidRPr="005E1CF8" w:rsidTr="00C95858">
        <w:trPr>
          <w:trHeight w:val="454"/>
        </w:trPr>
        <w:tc>
          <w:tcPr>
            <w:tcW w:w="1986" w:type="dxa"/>
            <w:vAlign w:val="center"/>
          </w:tcPr>
          <w:p w:rsidR="00DB4079" w:rsidRDefault="00DB4079" w:rsidP="00826B31">
            <w:pPr>
              <w:spacing w:line="240" w:lineRule="atLeast"/>
              <w:jc w:val="center"/>
              <w:rPr>
                <w:rFonts w:ascii="標楷體" w:eastAsia="標楷體" w:hAnsi="標楷體"/>
                <w:szCs w:val="26"/>
              </w:rPr>
            </w:pPr>
            <w:r>
              <w:rPr>
                <w:rFonts w:ascii="標楷體" w:eastAsia="標楷體" w:hAnsi="標楷體"/>
                <w:szCs w:val="26"/>
              </w:rPr>
              <w:t>08</w:t>
            </w:r>
            <w:r w:rsidRPr="005E1CF8">
              <w:rPr>
                <w:rFonts w:ascii="標楷體" w:eastAsia="標楷體" w:hAnsi="標楷體" w:hint="eastAsia"/>
                <w:szCs w:val="26"/>
              </w:rPr>
              <w:t>：</w:t>
            </w:r>
            <w:r>
              <w:rPr>
                <w:rFonts w:ascii="標楷體" w:eastAsia="標楷體" w:hAnsi="標楷體"/>
                <w:szCs w:val="26"/>
              </w:rPr>
              <w:t>3</w:t>
            </w:r>
            <w:r w:rsidRPr="005E1CF8">
              <w:rPr>
                <w:rFonts w:ascii="標楷體" w:eastAsia="標楷體" w:hAnsi="標楷體"/>
                <w:szCs w:val="26"/>
              </w:rPr>
              <w:t>0</w:t>
            </w:r>
            <w:r w:rsidRPr="005E1CF8">
              <w:rPr>
                <w:rFonts w:ascii="標楷體" w:eastAsia="標楷體" w:hAnsi="標楷體" w:hint="eastAsia"/>
                <w:szCs w:val="26"/>
              </w:rPr>
              <w:t>～</w:t>
            </w:r>
            <w:r>
              <w:rPr>
                <w:rFonts w:ascii="標楷體" w:eastAsia="標楷體" w:hAnsi="標楷體"/>
                <w:szCs w:val="26"/>
              </w:rPr>
              <w:t>09</w:t>
            </w:r>
            <w:r w:rsidRPr="005E1CF8">
              <w:rPr>
                <w:rFonts w:ascii="標楷體" w:eastAsia="標楷體" w:hAnsi="標楷體" w:hint="eastAsia"/>
                <w:szCs w:val="26"/>
              </w:rPr>
              <w:t>：</w:t>
            </w:r>
            <w:r>
              <w:rPr>
                <w:rFonts w:ascii="標楷體" w:eastAsia="標楷體" w:hAnsi="標楷體"/>
                <w:szCs w:val="26"/>
              </w:rPr>
              <w:t>0</w:t>
            </w:r>
            <w:r w:rsidRPr="005E1CF8">
              <w:rPr>
                <w:rFonts w:ascii="標楷體" w:eastAsia="標楷體" w:hAnsi="標楷體"/>
                <w:szCs w:val="26"/>
              </w:rPr>
              <w:t>0</w:t>
            </w:r>
          </w:p>
        </w:tc>
        <w:tc>
          <w:tcPr>
            <w:tcW w:w="3969" w:type="dxa"/>
            <w:vAlign w:val="center"/>
          </w:tcPr>
          <w:p w:rsidR="00DB4079" w:rsidRDefault="00DB4079" w:rsidP="00DC44AA">
            <w:pPr>
              <w:jc w:val="center"/>
              <w:rPr>
                <w:rFonts w:ascii="標楷體" w:eastAsia="標楷體" w:hAnsi="標楷體"/>
                <w:szCs w:val="26"/>
              </w:rPr>
            </w:pPr>
            <w:r>
              <w:rPr>
                <w:rFonts w:ascii="標楷體" w:eastAsia="標楷體" w:hAnsi="標楷體" w:hint="eastAsia"/>
                <w:szCs w:val="26"/>
              </w:rPr>
              <w:t>開幕式</w:t>
            </w:r>
          </w:p>
        </w:tc>
        <w:tc>
          <w:tcPr>
            <w:tcW w:w="1984" w:type="dxa"/>
            <w:vAlign w:val="center"/>
          </w:tcPr>
          <w:p w:rsidR="00DB4079" w:rsidRDefault="00DB4079" w:rsidP="006121EF">
            <w:pPr>
              <w:spacing w:line="240" w:lineRule="atLeast"/>
              <w:jc w:val="center"/>
              <w:rPr>
                <w:rFonts w:ascii="標楷體" w:eastAsia="標楷體" w:hAnsi="標楷體"/>
                <w:szCs w:val="26"/>
              </w:rPr>
            </w:pPr>
            <w:r>
              <w:rPr>
                <w:rFonts w:ascii="標楷體" w:eastAsia="標楷體" w:hAnsi="標楷體" w:hint="eastAsia"/>
                <w:szCs w:val="26"/>
              </w:rPr>
              <w:t>羅幼蓮校長</w:t>
            </w:r>
          </w:p>
        </w:tc>
        <w:tc>
          <w:tcPr>
            <w:tcW w:w="2126" w:type="dxa"/>
            <w:vAlign w:val="center"/>
          </w:tcPr>
          <w:p w:rsidR="00DB4079" w:rsidRPr="005E1CF8" w:rsidRDefault="00DB4079" w:rsidP="006121EF">
            <w:pPr>
              <w:spacing w:line="240" w:lineRule="atLeast"/>
              <w:jc w:val="center"/>
              <w:rPr>
                <w:rFonts w:ascii="標楷體" w:eastAsia="標楷體" w:hAnsi="標楷體"/>
                <w:szCs w:val="26"/>
              </w:rPr>
            </w:pPr>
            <w:r>
              <w:rPr>
                <w:rFonts w:ascii="標楷體" w:eastAsia="標楷體" w:hAnsi="標楷體" w:hint="eastAsia"/>
                <w:szCs w:val="26"/>
              </w:rPr>
              <w:t>桃園市奎輝國小</w:t>
            </w:r>
          </w:p>
        </w:tc>
      </w:tr>
      <w:tr w:rsidR="00DB4079" w:rsidRPr="005E1CF8" w:rsidTr="00C95858">
        <w:trPr>
          <w:trHeight w:val="454"/>
        </w:trPr>
        <w:tc>
          <w:tcPr>
            <w:tcW w:w="1986" w:type="dxa"/>
            <w:vAlign w:val="center"/>
          </w:tcPr>
          <w:p w:rsidR="00DB4079" w:rsidRPr="005E1CF8" w:rsidRDefault="00DB4079" w:rsidP="00826B31">
            <w:pPr>
              <w:spacing w:line="240" w:lineRule="atLeast"/>
              <w:jc w:val="center"/>
              <w:rPr>
                <w:rFonts w:ascii="標楷體" w:eastAsia="標楷體" w:hAnsi="標楷體"/>
                <w:szCs w:val="26"/>
              </w:rPr>
            </w:pPr>
            <w:r>
              <w:rPr>
                <w:rFonts w:ascii="標楷體" w:eastAsia="標楷體" w:hAnsi="標楷體"/>
                <w:szCs w:val="26"/>
              </w:rPr>
              <w:t>0</w:t>
            </w:r>
            <w:r w:rsidRPr="005E1CF8">
              <w:rPr>
                <w:rFonts w:ascii="標楷體" w:eastAsia="標楷體" w:hAnsi="標楷體"/>
                <w:szCs w:val="26"/>
              </w:rPr>
              <w:t>9</w:t>
            </w:r>
            <w:r w:rsidRPr="005E1CF8">
              <w:rPr>
                <w:rFonts w:ascii="標楷體" w:eastAsia="標楷體" w:hAnsi="標楷體" w:hint="eastAsia"/>
                <w:szCs w:val="26"/>
              </w:rPr>
              <w:t>：</w:t>
            </w:r>
            <w:r w:rsidRPr="005E1CF8">
              <w:rPr>
                <w:rFonts w:ascii="標楷體" w:eastAsia="標楷體" w:hAnsi="標楷體"/>
                <w:szCs w:val="26"/>
              </w:rPr>
              <w:t>00</w:t>
            </w:r>
            <w:r w:rsidRPr="005E1CF8">
              <w:rPr>
                <w:rFonts w:ascii="標楷體" w:eastAsia="標楷體" w:hAnsi="標楷體" w:hint="eastAsia"/>
                <w:szCs w:val="26"/>
              </w:rPr>
              <w:t>～</w:t>
            </w:r>
            <w:r w:rsidRPr="005E1CF8">
              <w:rPr>
                <w:rFonts w:ascii="標楷體" w:eastAsia="標楷體" w:hAnsi="標楷體"/>
                <w:szCs w:val="26"/>
              </w:rPr>
              <w:t>1</w:t>
            </w:r>
            <w:r>
              <w:rPr>
                <w:rFonts w:ascii="標楷體" w:eastAsia="標楷體" w:hAnsi="標楷體"/>
                <w:szCs w:val="26"/>
              </w:rPr>
              <w:t>0</w:t>
            </w:r>
            <w:r w:rsidRPr="005E1CF8">
              <w:rPr>
                <w:rFonts w:ascii="標楷體" w:eastAsia="標楷體" w:hAnsi="標楷體" w:hint="eastAsia"/>
                <w:szCs w:val="26"/>
              </w:rPr>
              <w:t>：</w:t>
            </w:r>
            <w:r w:rsidRPr="005E1CF8">
              <w:rPr>
                <w:rFonts w:ascii="標楷體" w:eastAsia="標楷體" w:hAnsi="標楷體"/>
                <w:szCs w:val="26"/>
              </w:rPr>
              <w:t>00</w:t>
            </w:r>
          </w:p>
        </w:tc>
        <w:tc>
          <w:tcPr>
            <w:tcW w:w="3969" w:type="dxa"/>
            <w:vAlign w:val="center"/>
          </w:tcPr>
          <w:p w:rsidR="00DB4079" w:rsidRPr="00B6420A" w:rsidRDefault="00DB4079" w:rsidP="00C5658A">
            <w:pPr>
              <w:numPr>
                <w:ilvl w:val="0"/>
                <w:numId w:val="6"/>
              </w:numPr>
              <w:jc w:val="both"/>
              <w:rPr>
                <w:rFonts w:eastAsia="標楷體"/>
              </w:rPr>
            </w:pPr>
            <w:r>
              <w:rPr>
                <w:rFonts w:eastAsia="標楷體" w:hint="eastAsia"/>
              </w:rPr>
              <w:t>學校</w:t>
            </w:r>
            <w:r w:rsidRPr="00B6420A">
              <w:rPr>
                <w:rFonts w:eastAsia="標楷體" w:hint="eastAsia"/>
              </w:rPr>
              <w:t>防災教育</w:t>
            </w:r>
            <w:r>
              <w:rPr>
                <w:rFonts w:eastAsia="標楷體" w:hint="eastAsia"/>
              </w:rPr>
              <w:t>應變措施及</w:t>
            </w:r>
            <w:r w:rsidRPr="00B6420A">
              <w:rPr>
                <w:rFonts w:eastAsia="標楷體" w:hint="eastAsia"/>
              </w:rPr>
              <w:t>知能</w:t>
            </w:r>
          </w:p>
        </w:tc>
        <w:tc>
          <w:tcPr>
            <w:tcW w:w="1984" w:type="dxa"/>
            <w:vAlign w:val="center"/>
          </w:tcPr>
          <w:p w:rsidR="00DB4079" w:rsidRDefault="00DB4079" w:rsidP="00C5658A">
            <w:pPr>
              <w:spacing w:line="240" w:lineRule="atLeast"/>
              <w:jc w:val="center"/>
              <w:rPr>
                <w:rFonts w:ascii="標楷體" w:eastAsia="標楷體" w:hAnsi="標楷體"/>
                <w:szCs w:val="26"/>
              </w:rPr>
            </w:pPr>
            <w:r>
              <w:rPr>
                <w:rFonts w:ascii="標楷體" w:eastAsia="標楷體" w:hAnsi="標楷體" w:hint="eastAsia"/>
                <w:szCs w:val="26"/>
              </w:rPr>
              <w:t>羅幼蓮校長</w:t>
            </w:r>
          </w:p>
        </w:tc>
        <w:tc>
          <w:tcPr>
            <w:tcW w:w="2126" w:type="dxa"/>
            <w:vAlign w:val="center"/>
          </w:tcPr>
          <w:p w:rsidR="00DB4079" w:rsidRPr="005E1CF8" w:rsidRDefault="00DB4079" w:rsidP="00C5658A">
            <w:pPr>
              <w:spacing w:line="240" w:lineRule="atLeast"/>
              <w:jc w:val="center"/>
              <w:rPr>
                <w:rFonts w:ascii="標楷體" w:eastAsia="標楷體" w:hAnsi="標楷體"/>
                <w:szCs w:val="26"/>
              </w:rPr>
            </w:pPr>
            <w:r>
              <w:rPr>
                <w:rFonts w:ascii="標楷體" w:eastAsia="標楷體" w:hAnsi="標楷體" w:hint="eastAsia"/>
                <w:szCs w:val="26"/>
              </w:rPr>
              <w:t>桃園市奎輝國小</w:t>
            </w:r>
          </w:p>
        </w:tc>
      </w:tr>
      <w:tr w:rsidR="00DB4079" w:rsidRPr="005E1CF8" w:rsidTr="00C95858">
        <w:trPr>
          <w:trHeight w:val="454"/>
        </w:trPr>
        <w:tc>
          <w:tcPr>
            <w:tcW w:w="1986" w:type="dxa"/>
            <w:vAlign w:val="center"/>
          </w:tcPr>
          <w:p w:rsidR="00DB4079" w:rsidRDefault="00DB4079" w:rsidP="00E81219">
            <w:pPr>
              <w:spacing w:line="240" w:lineRule="atLeast"/>
              <w:jc w:val="center"/>
              <w:rPr>
                <w:rFonts w:ascii="標楷體" w:eastAsia="標楷體" w:hAnsi="標楷體"/>
                <w:szCs w:val="26"/>
              </w:rPr>
            </w:pPr>
            <w:r>
              <w:rPr>
                <w:rFonts w:ascii="標楷體" w:eastAsia="標楷體" w:hAnsi="標楷體"/>
                <w:szCs w:val="26"/>
              </w:rPr>
              <w:t>10</w:t>
            </w:r>
            <w:r w:rsidRPr="00DD3AA6">
              <w:rPr>
                <w:rFonts w:ascii="標楷體" w:eastAsia="標楷體" w:hAnsi="標楷體" w:hint="eastAsia"/>
                <w:szCs w:val="26"/>
              </w:rPr>
              <w:t>：</w:t>
            </w:r>
            <w:r w:rsidRPr="00DD3AA6">
              <w:rPr>
                <w:rFonts w:ascii="標楷體" w:eastAsia="標楷體" w:hAnsi="標楷體"/>
                <w:szCs w:val="26"/>
              </w:rPr>
              <w:t>00</w:t>
            </w:r>
            <w:r w:rsidRPr="00DD3AA6">
              <w:rPr>
                <w:rFonts w:ascii="標楷體" w:eastAsia="標楷體" w:hAnsi="標楷體" w:hint="eastAsia"/>
                <w:szCs w:val="26"/>
              </w:rPr>
              <w:t>～</w:t>
            </w:r>
            <w:r w:rsidRPr="00DD3AA6">
              <w:rPr>
                <w:rFonts w:ascii="標楷體" w:eastAsia="標楷體" w:hAnsi="標楷體"/>
                <w:szCs w:val="26"/>
              </w:rPr>
              <w:t>1</w:t>
            </w:r>
            <w:r>
              <w:rPr>
                <w:rFonts w:ascii="標楷體" w:eastAsia="標楷體" w:hAnsi="標楷體"/>
                <w:szCs w:val="26"/>
              </w:rPr>
              <w:t>1</w:t>
            </w:r>
            <w:r w:rsidRPr="00DD3AA6">
              <w:rPr>
                <w:rFonts w:ascii="標楷體" w:eastAsia="標楷體" w:hAnsi="標楷體" w:hint="eastAsia"/>
                <w:szCs w:val="26"/>
              </w:rPr>
              <w:t>：</w:t>
            </w:r>
            <w:r w:rsidRPr="00DD3AA6">
              <w:rPr>
                <w:rFonts w:ascii="標楷體" w:eastAsia="標楷體" w:hAnsi="標楷體"/>
                <w:szCs w:val="26"/>
              </w:rPr>
              <w:t>00</w:t>
            </w:r>
          </w:p>
          <w:p w:rsidR="00DB4079" w:rsidRPr="005E1CF8" w:rsidRDefault="00DB4079" w:rsidP="00E81219">
            <w:pPr>
              <w:spacing w:line="240" w:lineRule="atLeast"/>
              <w:jc w:val="center"/>
              <w:rPr>
                <w:rFonts w:ascii="標楷體" w:eastAsia="標楷體" w:hAnsi="標楷體"/>
                <w:szCs w:val="26"/>
              </w:rPr>
            </w:pPr>
            <w:r w:rsidRPr="00E81219">
              <w:rPr>
                <w:rFonts w:ascii="標楷體" w:eastAsia="標楷體" w:hAnsi="標楷體"/>
                <w:szCs w:val="26"/>
              </w:rPr>
              <w:t>1</w:t>
            </w:r>
            <w:r>
              <w:rPr>
                <w:rFonts w:ascii="標楷體" w:eastAsia="標楷體" w:hAnsi="標楷體"/>
                <w:szCs w:val="26"/>
              </w:rPr>
              <w:t>1</w:t>
            </w:r>
            <w:r w:rsidRPr="00E81219">
              <w:rPr>
                <w:rFonts w:ascii="標楷體" w:eastAsia="標楷體" w:hAnsi="標楷體" w:hint="eastAsia"/>
                <w:szCs w:val="26"/>
              </w:rPr>
              <w:t>：</w:t>
            </w:r>
            <w:r w:rsidRPr="00E81219">
              <w:rPr>
                <w:rFonts w:ascii="標楷體" w:eastAsia="標楷體" w:hAnsi="標楷體"/>
                <w:szCs w:val="26"/>
              </w:rPr>
              <w:t>00</w:t>
            </w:r>
            <w:r w:rsidRPr="00E81219">
              <w:rPr>
                <w:rFonts w:ascii="標楷體" w:eastAsia="標楷體" w:hAnsi="標楷體" w:hint="eastAsia"/>
                <w:szCs w:val="26"/>
              </w:rPr>
              <w:t>～</w:t>
            </w:r>
            <w:r w:rsidRPr="00E81219">
              <w:rPr>
                <w:rFonts w:ascii="標楷體" w:eastAsia="標楷體" w:hAnsi="標楷體"/>
                <w:szCs w:val="26"/>
              </w:rPr>
              <w:t>1</w:t>
            </w:r>
            <w:r>
              <w:rPr>
                <w:rFonts w:ascii="標楷體" w:eastAsia="標楷體" w:hAnsi="標楷體"/>
                <w:szCs w:val="26"/>
              </w:rPr>
              <w:t>2</w:t>
            </w:r>
            <w:r w:rsidRPr="00E81219">
              <w:rPr>
                <w:rFonts w:ascii="標楷體" w:eastAsia="標楷體" w:hAnsi="標楷體" w:hint="eastAsia"/>
                <w:szCs w:val="26"/>
              </w:rPr>
              <w:t>：</w:t>
            </w:r>
            <w:r w:rsidRPr="00E81219">
              <w:rPr>
                <w:rFonts w:ascii="標楷體" w:eastAsia="標楷體" w:hAnsi="標楷體"/>
                <w:szCs w:val="26"/>
              </w:rPr>
              <w:t>00</w:t>
            </w:r>
          </w:p>
        </w:tc>
        <w:tc>
          <w:tcPr>
            <w:tcW w:w="3969" w:type="dxa"/>
            <w:vAlign w:val="center"/>
          </w:tcPr>
          <w:p w:rsidR="00DB4079" w:rsidRPr="00863F57" w:rsidRDefault="00DB4079" w:rsidP="00C5658A">
            <w:pPr>
              <w:numPr>
                <w:ilvl w:val="0"/>
                <w:numId w:val="6"/>
              </w:numPr>
              <w:jc w:val="both"/>
              <w:rPr>
                <w:rFonts w:eastAsia="標楷體"/>
              </w:rPr>
            </w:pPr>
            <w:r w:rsidRPr="00B6420A">
              <w:rPr>
                <w:rFonts w:eastAsia="標楷體" w:hAnsi="標楷體" w:hint="eastAsia"/>
                <w:u w:color="000000"/>
                <w:lang w:val="zh-TW"/>
              </w:rPr>
              <w:t>災害防治與應變的理論</w:t>
            </w:r>
          </w:p>
          <w:p w:rsidR="00DB4079" w:rsidRPr="00845C37" w:rsidRDefault="00DB4079" w:rsidP="00C5658A">
            <w:pPr>
              <w:numPr>
                <w:ilvl w:val="0"/>
                <w:numId w:val="6"/>
              </w:numPr>
              <w:jc w:val="both"/>
              <w:rPr>
                <w:rFonts w:eastAsia="標楷體"/>
              </w:rPr>
            </w:pPr>
            <w:r w:rsidRPr="00B6420A">
              <w:rPr>
                <w:rFonts w:eastAsia="標楷體" w:hAnsi="標楷體" w:hint="eastAsia"/>
                <w:u w:color="000000"/>
                <w:lang w:val="zh-TW"/>
              </w:rPr>
              <w:t>災害防治與應變的實務</w:t>
            </w:r>
          </w:p>
        </w:tc>
        <w:tc>
          <w:tcPr>
            <w:tcW w:w="1984" w:type="dxa"/>
            <w:vAlign w:val="center"/>
          </w:tcPr>
          <w:p w:rsidR="00DB4079" w:rsidRPr="005E1CF8" w:rsidRDefault="00DB4079" w:rsidP="00C5658A">
            <w:pPr>
              <w:spacing w:line="240" w:lineRule="atLeast"/>
              <w:jc w:val="center"/>
              <w:rPr>
                <w:rFonts w:ascii="標楷體" w:eastAsia="標楷體" w:hAnsi="標楷體"/>
                <w:szCs w:val="26"/>
              </w:rPr>
            </w:pPr>
            <w:r>
              <w:rPr>
                <w:rFonts w:ascii="標楷體" w:eastAsia="標楷體" w:hAnsi="標楷體" w:hint="eastAsia"/>
                <w:szCs w:val="26"/>
              </w:rPr>
              <w:t>馬國宸教授</w:t>
            </w:r>
          </w:p>
        </w:tc>
        <w:tc>
          <w:tcPr>
            <w:tcW w:w="2126" w:type="dxa"/>
            <w:vAlign w:val="center"/>
          </w:tcPr>
          <w:p w:rsidR="00DB4079" w:rsidRPr="005E1CF8" w:rsidRDefault="00DB4079" w:rsidP="00C5658A">
            <w:pPr>
              <w:spacing w:line="240" w:lineRule="atLeast"/>
              <w:jc w:val="center"/>
              <w:rPr>
                <w:rFonts w:ascii="標楷體" w:eastAsia="標楷體" w:hAnsi="標楷體"/>
                <w:szCs w:val="26"/>
              </w:rPr>
            </w:pPr>
            <w:r>
              <w:rPr>
                <w:rFonts w:ascii="標楷體" w:eastAsia="標楷體" w:hAnsi="標楷體" w:hint="eastAsia"/>
                <w:szCs w:val="26"/>
              </w:rPr>
              <w:t>台灣大學氣候天氣災害研究中心</w:t>
            </w:r>
          </w:p>
        </w:tc>
      </w:tr>
      <w:tr w:rsidR="00DB4079" w:rsidRPr="005E1CF8" w:rsidTr="00C95858">
        <w:trPr>
          <w:trHeight w:val="518"/>
        </w:trPr>
        <w:tc>
          <w:tcPr>
            <w:tcW w:w="1986" w:type="dxa"/>
            <w:vAlign w:val="center"/>
          </w:tcPr>
          <w:p w:rsidR="00DB4079" w:rsidRPr="005E1CF8" w:rsidRDefault="00DB4079" w:rsidP="00CD4ED8">
            <w:pPr>
              <w:spacing w:line="240" w:lineRule="atLeast"/>
              <w:jc w:val="center"/>
              <w:rPr>
                <w:rFonts w:ascii="標楷體" w:eastAsia="標楷體" w:hAnsi="標楷體"/>
                <w:szCs w:val="26"/>
              </w:rPr>
            </w:pPr>
            <w:r w:rsidRPr="005E1CF8">
              <w:rPr>
                <w:rFonts w:ascii="標楷體" w:eastAsia="標楷體" w:hAnsi="標楷體"/>
                <w:szCs w:val="26"/>
              </w:rPr>
              <w:t>12</w:t>
            </w:r>
            <w:r w:rsidRPr="005E1CF8">
              <w:rPr>
                <w:rFonts w:ascii="標楷體" w:eastAsia="標楷體" w:hAnsi="標楷體" w:hint="eastAsia"/>
                <w:szCs w:val="26"/>
              </w:rPr>
              <w:t>：</w:t>
            </w:r>
            <w:r w:rsidRPr="005E1CF8">
              <w:rPr>
                <w:rFonts w:ascii="標楷體" w:eastAsia="標楷體" w:hAnsi="標楷體"/>
                <w:szCs w:val="26"/>
              </w:rPr>
              <w:t>00</w:t>
            </w:r>
            <w:r w:rsidRPr="005E1CF8">
              <w:rPr>
                <w:rFonts w:ascii="標楷體" w:eastAsia="標楷體" w:hAnsi="標楷體" w:hint="eastAsia"/>
                <w:szCs w:val="26"/>
              </w:rPr>
              <w:t>～</w:t>
            </w:r>
            <w:r w:rsidRPr="005E1CF8">
              <w:rPr>
                <w:rFonts w:ascii="標楷體" w:eastAsia="標楷體" w:hAnsi="標楷體"/>
                <w:szCs w:val="26"/>
              </w:rPr>
              <w:t>13</w:t>
            </w:r>
            <w:r w:rsidRPr="005E1CF8">
              <w:rPr>
                <w:rFonts w:ascii="標楷體" w:eastAsia="標楷體" w:hAnsi="標楷體" w:hint="eastAsia"/>
                <w:szCs w:val="26"/>
              </w:rPr>
              <w:t>：</w:t>
            </w:r>
            <w:r>
              <w:rPr>
                <w:rFonts w:ascii="標楷體" w:eastAsia="標楷體" w:hAnsi="標楷體"/>
                <w:szCs w:val="26"/>
              </w:rPr>
              <w:t>0</w:t>
            </w:r>
            <w:r w:rsidRPr="005E1CF8">
              <w:rPr>
                <w:rFonts w:ascii="標楷體" w:eastAsia="標楷體" w:hAnsi="標楷體"/>
                <w:szCs w:val="26"/>
              </w:rPr>
              <w:t>0</w:t>
            </w:r>
          </w:p>
        </w:tc>
        <w:tc>
          <w:tcPr>
            <w:tcW w:w="3969" w:type="dxa"/>
            <w:vAlign w:val="center"/>
          </w:tcPr>
          <w:p w:rsidR="00DB4079" w:rsidRPr="005E1CF8" w:rsidRDefault="00DB4079" w:rsidP="00CD4ED8">
            <w:pPr>
              <w:spacing w:line="240" w:lineRule="atLeast"/>
              <w:jc w:val="center"/>
              <w:rPr>
                <w:rFonts w:ascii="標楷體" w:eastAsia="標楷體" w:hAnsi="標楷體"/>
                <w:szCs w:val="26"/>
              </w:rPr>
            </w:pPr>
            <w:r w:rsidRPr="005E1CF8">
              <w:rPr>
                <w:rFonts w:ascii="標楷體" w:eastAsia="標楷體" w:hAnsi="標楷體" w:hint="eastAsia"/>
                <w:szCs w:val="26"/>
              </w:rPr>
              <w:t>午</w:t>
            </w:r>
            <w:r w:rsidRPr="005E1CF8">
              <w:rPr>
                <w:rFonts w:ascii="標楷體" w:eastAsia="標楷體" w:hAnsi="標楷體"/>
                <w:szCs w:val="26"/>
              </w:rPr>
              <w:t xml:space="preserve">  </w:t>
            </w:r>
            <w:r w:rsidRPr="005E1CF8">
              <w:rPr>
                <w:rFonts w:ascii="標楷體" w:eastAsia="標楷體" w:hAnsi="標楷體" w:hint="eastAsia"/>
                <w:szCs w:val="26"/>
              </w:rPr>
              <w:t>餐</w:t>
            </w:r>
            <w:r w:rsidRPr="005E1CF8">
              <w:rPr>
                <w:rFonts w:ascii="標楷體" w:eastAsia="標楷體" w:hAnsi="標楷體"/>
                <w:szCs w:val="26"/>
              </w:rPr>
              <w:t>(</w:t>
            </w:r>
            <w:r w:rsidRPr="005E1CF8">
              <w:rPr>
                <w:rFonts w:ascii="標楷體" w:eastAsia="標楷體" w:hAnsi="標楷體" w:hint="eastAsia"/>
                <w:szCs w:val="26"/>
              </w:rPr>
              <w:t>休息</w:t>
            </w:r>
            <w:r w:rsidRPr="005E1CF8">
              <w:rPr>
                <w:rFonts w:ascii="標楷體" w:eastAsia="標楷體" w:hAnsi="標楷體"/>
                <w:szCs w:val="26"/>
              </w:rPr>
              <w:t>)</w:t>
            </w:r>
          </w:p>
        </w:tc>
        <w:tc>
          <w:tcPr>
            <w:tcW w:w="1984" w:type="dxa"/>
            <w:vAlign w:val="center"/>
          </w:tcPr>
          <w:p w:rsidR="00DB4079" w:rsidRPr="005E1CF8" w:rsidRDefault="00DB4079" w:rsidP="00CD4ED8">
            <w:pPr>
              <w:spacing w:line="240" w:lineRule="atLeast"/>
              <w:jc w:val="center"/>
              <w:rPr>
                <w:rFonts w:ascii="標楷體" w:eastAsia="標楷體" w:hAnsi="標楷體"/>
                <w:szCs w:val="26"/>
              </w:rPr>
            </w:pPr>
            <w:r>
              <w:rPr>
                <w:rFonts w:ascii="標楷體" w:eastAsia="標楷體" w:hAnsi="標楷體" w:hint="eastAsia"/>
                <w:szCs w:val="26"/>
              </w:rPr>
              <w:t>奎輝團隊</w:t>
            </w:r>
          </w:p>
        </w:tc>
        <w:tc>
          <w:tcPr>
            <w:tcW w:w="2126" w:type="dxa"/>
            <w:vAlign w:val="center"/>
          </w:tcPr>
          <w:p w:rsidR="00DB4079" w:rsidRPr="005E1CF8" w:rsidRDefault="00DB4079" w:rsidP="00CD4ED8">
            <w:pPr>
              <w:spacing w:line="240" w:lineRule="atLeast"/>
              <w:jc w:val="center"/>
              <w:rPr>
                <w:rFonts w:ascii="標楷體" w:eastAsia="標楷體" w:hAnsi="標楷體"/>
                <w:szCs w:val="26"/>
              </w:rPr>
            </w:pPr>
          </w:p>
        </w:tc>
      </w:tr>
      <w:tr w:rsidR="00DB4079" w:rsidRPr="005E1CF8" w:rsidTr="00C95858">
        <w:trPr>
          <w:trHeight w:val="539"/>
        </w:trPr>
        <w:tc>
          <w:tcPr>
            <w:tcW w:w="1986" w:type="dxa"/>
            <w:vAlign w:val="center"/>
          </w:tcPr>
          <w:p w:rsidR="00DB4079" w:rsidRDefault="00DB4079" w:rsidP="00CB701E">
            <w:pPr>
              <w:spacing w:line="240" w:lineRule="atLeast"/>
              <w:jc w:val="center"/>
              <w:rPr>
                <w:rFonts w:ascii="標楷體" w:eastAsia="標楷體" w:hAnsi="標楷體"/>
                <w:szCs w:val="26"/>
              </w:rPr>
            </w:pPr>
            <w:r w:rsidRPr="005E1CF8">
              <w:rPr>
                <w:rFonts w:ascii="標楷體" w:eastAsia="標楷體" w:hAnsi="標楷體"/>
                <w:szCs w:val="26"/>
              </w:rPr>
              <w:t>13</w:t>
            </w:r>
            <w:r w:rsidRPr="005E1CF8">
              <w:rPr>
                <w:rFonts w:ascii="標楷體" w:eastAsia="標楷體" w:hAnsi="標楷體" w:hint="eastAsia"/>
                <w:szCs w:val="26"/>
              </w:rPr>
              <w:t>：</w:t>
            </w:r>
            <w:r>
              <w:rPr>
                <w:rFonts w:ascii="標楷體" w:eastAsia="標楷體" w:hAnsi="標楷體"/>
                <w:szCs w:val="26"/>
              </w:rPr>
              <w:t>0</w:t>
            </w:r>
            <w:r w:rsidRPr="005E1CF8">
              <w:rPr>
                <w:rFonts w:ascii="標楷體" w:eastAsia="標楷體" w:hAnsi="標楷體"/>
                <w:szCs w:val="26"/>
              </w:rPr>
              <w:t>0</w:t>
            </w:r>
            <w:r w:rsidRPr="005E1CF8">
              <w:rPr>
                <w:rFonts w:ascii="標楷體" w:eastAsia="標楷體" w:hAnsi="標楷體" w:hint="eastAsia"/>
                <w:szCs w:val="26"/>
              </w:rPr>
              <w:t>～</w:t>
            </w:r>
            <w:r w:rsidRPr="005E1CF8">
              <w:rPr>
                <w:rFonts w:ascii="標楷體" w:eastAsia="標楷體" w:hAnsi="標楷體"/>
                <w:szCs w:val="26"/>
              </w:rPr>
              <w:t>1</w:t>
            </w:r>
            <w:r>
              <w:rPr>
                <w:rFonts w:ascii="標楷體" w:eastAsia="標楷體" w:hAnsi="標楷體"/>
                <w:szCs w:val="26"/>
              </w:rPr>
              <w:t>4</w:t>
            </w:r>
            <w:r w:rsidRPr="005E1CF8">
              <w:rPr>
                <w:rFonts w:ascii="標楷體" w:eastAsia="標楷體" w:hAnsi="標楷體" w:hint="eastAsia"/>
                <w:szCs w:val="26"/>
              </w:rPr>
              <w:t>：</w:t>
            </w:r>
            <w:r>
              <w:rPr>
                <w:rFonts w:ascii="標楷體" w:eastAsia="標楷體" w:hAnsi="標楷體"/>
                <w:szCs w:val="26"/>
              </w:rPr>
              <w:t>0</w:t>
            </w:r>
            <w:r w:rsidRPr="005E1CF8">
              <w:rPr>
                <w:rFonts w:ascii="標楷體" w:eastAsia="標楷體" w:hAnsi="標楷體"/>
                <w:szCs w:val="26"/>
              </w:rPr>
              <w:t>0</w:t>
            </w:r>
          </w:p>
          <w:p w:rsidR="00DB4079" w:rsidRPr="005E1CF8" w:rsidRDefault="00DB4079" w:rsidP="00944413">
            <w:pPr>
              <w:spacing w:line="240" w:lineRule="atLeast"/>
              <w:jc w:val="center"/>
              <w:rPr>
                <w:rFonts w:ascii="標楷體" w:eastAsia="標楷體" w:hAnsi="標楷體"/>
                <w:szCs w:val="26"/>
              </w:rPr>
            </w:pPr>
            <w:r w:rsidRPr="00E770D1">
              <w:rPr>
                <w:rFonts w:ascii="標楷體" w:eastAsia="標楷體" w:hAnsi="標楷體"/>
                <w:szCs w:val="26"/>
              </w:rPr>
              <w:t>1</w:t>
            </w:r>
            <w:r>
              <w:rPr>
                <w:rFonts w:ascii="標楷體" w:eastAsia="標楷體" w:hAnsi="標楷體"/>
                <w:szCs w:val="26"/>
              </w:rPr>
              <w:t>4</w:t>
            </w:r>
            <w:r w:rsidRPr="00E770D1">
              <w:rPr>
                <w:rFonts w:ascii="標楷體" w:eastAsia="標楷體" w:hAnsi="標楷體" w:hint="eastAsia"/>
                <w:szCs w:val="26"/>
              </w:rPr>
              <w:t>：</w:t>
            </w:r>
            <w:r>
              <w:rPr>
                <w:rFonts w:ascii="標楷體" w:eastAsia="標楷體" w:hAnsi="標楷體"/>
                <w:szCs w:val="26"/>
              </w:rPr>
              <w:t>0</w:t>
            </w:r>
            <w:r w:rsidRPr="00E770D1">
              <w:rPr>
                <w:rFonts w:ascii="標楷體" w:eastAsia="標楷體" w:hAnsi="標楷體"/>
                <w:szCs w:val="26"/>
              </w:rPr>
              <w:t>0</w:t>
            </w:r>
            <w:r w:rsidRPr="00E770D1">
              <w:rPr>
                <w:rFonts w:ascii="標楷體" w:eastAsia="標楷體" w:hAnsi="標楷體" w:hint="eastAsia"/>
                <w:szCs w:val="26"/>
              </w:rPr>
              <w:t>～</w:t>
            </w:r>
            <w:r w:rsidRPr="00E770D1">
              <w:rPr>
                <w:rFonts w:ascii="標楷體" w:eastAsia="標楷體" w:hAnsi="標楷體"/>
                <w:szCs w:val="26"/>
              </w:rPr>
              <w:t>1</w:t>
            </w:r>
            <w:r>
              <w:rPr>
                <w:rFonts w:ascii="標楷體" w:eastAsia="標楷體" w:hAnsi="標楷體"/>
                <w:szCs w:val="26"/>
              </w:rPr>
              <w:t>5</w:t>
            </w:r>
            <w:r w:rsidRPr="00E770D1">
              <w:rPr>
                <w:rFonts w:ascii="標楷體" w:eastAsia="標楷體" w:hAnsi="標楷體" w:hint="eastAsia"/>
                <w:szCs w:val="26"/>
              </w:rPr>
              <w:t>：</w:t>
            </w:r>
            <w:r>
              <w:rPr>
                <w:rFonts w:ascii="標楷體" w:eastAsia="標楷體" w:hAnsi="標楷體"/>
                <w:szCs w:val="26"/>
              </w:rPr>
              <w:t>0</w:t>
            </w:r>
            <w:r w:rsidRPr="00E770D1">
              <w:rPr>
                <w:rFonts w:ascii="標楷體" w:eastAsia="標楷體" w:hAnsi="標楷體"/>
                <w:szCs w:val="26"/>
              </w:rPr>
              <w:t>0</w:t>
            </w:r>
          </w:p>
        </w:tc>
        <w:tc>
          <w:tcPr>
            <w:tcW w:w="3969" w:type="dxa"/>
            <w:vAlign w:val="center"/>
          </w:tcPr>
          <w:p w:rsidR="00DB4079" w:rsidRPr="00C92DA8" w:rsidRDefault="00DB4079" w:rsidP="00C5658A">
            <w:pPr>
              <w:numPr>
                <w:ilvl w:val="0"/>
                <w:numId w:val="6"/>
              </w:numPr>
              <w:jc w:val="both"/>
              <w:rPr>
                <w:rFonts w:ascii="標楷體" w:eastAsia="標楷體" w:hAnsi="標楷體"/>
                <w:szCs w:val="26"/>
              </w:rPr>
            </w:pPr>
            <w:r>
              <w:rPr>
                <w:rFonts w:eastAsia="標楷體" w:hint="eastAsia"/>
              </w:rPr>
              <w:t>校</w:t>
            </w:r>
            <w:r w:rsidRPr="00B6420A">
              <w:rPr>
                <w:rFonts w:eastAsia="標楷體" w:hint="eastAsia"/>
              </w:rPr>
              <w:t>園災害防救計畫撰寫</w:t>
            </w:r>
            <w:r>
              <w:rPr>
                <w:rFonts w:eastAsia="標楷體" w:hint="eastAsia"/>
              </w:rPr>
              <w:t>之概念</w:t>
            </w:r>
          </w:p>
          <w:p w:rsidR="00DB4079" w:rsidRPr="00C92DA8" w:rsidRDefault="00DB4079" w:rsidP="00C5658A">
            <w:pPr>
              <w:numPr>
                <w:ilvl w:val="0"/>
                <w:numId w:val="6"/>
              </w:numPr>
              <w:jc w:val="both"/>
              <w:rPr>
                <w:rFonts w:ascii="標楷體" w:eastAsia="標楷體" w:hAnsi="標楷體"/>
                <w:szCs w:val="26"/>
              </w:rPr>
            </w:pPr>
            <w:r>
              <w:rPr>
                <w:rFonts w:eastAsia="標楷體" w:hint="eastAsia"/>
              </w:rPr>
              <w:t>校</w:t>
            </w:r>
            <w:r w:rsidRPr="00B6420A">
              <w:rPr>
                <w:rFonts w:eastAsia="標楷體" w:hint="eastAsia"/>
              </w:rPr>
              <w:t>園災害防救計畫撰寫</w:t>
            </w:r>
            <w:r>
              <w:rPr>
                <w:rFonts w:eastAsia="標楷體" w:hint="eastAsia"/>
              </w:rPr>
              <w:t>之實作</w:t>
            </w:r>
          </w:p>
        </w:tc>
        <w:tc>
          <w:tcPr>
            <w:tcW w:w="1984" w:type="dxa"/>
            <w:vAlign w:val="center"/>
          </w:tcPr>
          <w:p w:rsidR="00DB4079" w:rsidRPr="005E1CF8" w:rsidRDefault="00DB4079" w:rsidP="00C5658A">
            <w:pPr>
              <w:spacing w:line="240" w:lineRule="atLeast"/>
              <w:jc w:val="center"/>
              <w:rPr>
                <w:rFonts w:ascii="標楷體" w:eastAsia="標楷體" w:hAnsi="標楷體"/>
                <w:szCs w:val="26"/>
              </w:rPr>
            </w:pPr>
            <w:r>
              <w:rPr>
                <w:rFonts w:ascii="標楷體" w:eastAsia="標楷體" w:hAnsi="標楷體" w:hint="eastAsia"/>
                <w:szCs w:val="26"/>
              </w:rPr>
              <w:t>王國雄校長</w:t>
            </w:r>
          </w:p>
        </w:tc>
        <w:tc>
          <w:tcPr>
            <w:tcW w:w="2126" w:type="dxa"/>
            <w:vAlign w:val="center"/>
          </w:tcPr>
          <w:p w:rsidR="00DB4079" w:rsidRPr="005E1CF8" w:rsidRDefault="00DB4079" w:rsidP="00C5658A">
            <w:pPr>
              <w:spacing w:line="240" w:lineRule="atLeast"/>
              <w:jc w:val="center"/>
              <w:rPr>
                <w:rFonts w:ascii="標楷體" w:eastAsia="標楷體" w:hAnsi="標楷體"/>
                <w:szCs w:val="26"/>
              </w:rPr>
            </w:pPr>
            <w:r>
              <w:rPr>
                <w:rFonts w:ascii="標楷體" w:eastAsia="標楷體" w:hAnsi="標楷體" w:hint="eastAsia"/>
                <w:szCs w:val="26"/>
              </w:rPr>
              <w:t>桃園</w:t>
            </w:r>
            <w:r w:rsidRPr="005E1CF8">
              <w:rPr>
                <w:rFonts w:ascii="標楷體" w:eastAsia="標楷體" w:hAnsi="標楷體" w:hint="eastAsia"/>
                <w:szCs w:val="26"/>
              </w:rPr>
              <w:t>市</w:t>
            </w:r>
            <w:r>
              <w:rPr>
                <w:rFonts w:ascii="標楷體" w:eastAsia="標楷體" w:hAnsi="標楷體" w:hint="eastAsia"/>
                <w:szCs w:val="26"/>
              </w:rPr>
              <w:t>大同國小</w:t>
            </w:r>
          </w:p>
        </w:tc>
      </w:tr>
      <w:tr w:rsidR="00DB4079" w:rsidRPr="005E1CF8" w:rsidTr="00C95858">
        <w:trPr>
          <w:trHeight w:val="539"/>
        </w:trPr>
        <w:tc>
          <w:tcPr>
            <w:tcW w:w="1986" w:type="dxa"/>
            <w:vAlign w:val="center"/>
          </w:tcPr>
          <w:p w:rsidR="00DB4079" w:rsidRPr="005E1CF8" w:rsidRDefault="00DB4079" w:rsidP="00944413">
            <w:pPr>
              <w:spacing w:line="240" w:lineRule="atLeast"/>
              <w:jc w:val="center"/>
              <w:rPr>
                <w:rFonts w:ascii="標楷體" w:eastAsia="標楷體" w:hAnsi="標楷體"/>
                <w:szCs w:val="26"/>
              </w:rPr>
            </w:pPr>
            <w:r w:rsidRPr="00E770D1">
              <w:rPr>
                <w:rFonts w:ascii="標楷體" w:eastAsia="標楷體" w:hAnsi="標楷體"/>
                <w:szCs w:val="26"/>
              </w:rPr>
              <w:t>1</w:t>
            </w:r>
            <w:r>
              <w:rPr>
                <w:rFonts w:ascii="標楷體" w:eastAsia="標楷體" w:hAnsi="標楷體"/>
                <w:szCs w:val="26"/>
              </w:rPr>
              <w:t>5</w:t>
            </w:r>
            <w:r w:rsidRPr="00E770D1">
              <w:rPr>
                <w:rFonts w:ascii="標楷體" w:eastAsia="標楷體" w:hAnsi="標楷體" w:hint="eastAsia"/>
                <w:szCs w:val="26"/>
              </w:rPr>
              <w:t>：</w:t>
            </w:r>
            <w:r>
              <w:rPr>
                <w:rFonts w:ascii="標楷體" w:eastAsia="標楷體" w:hAnsi="標楷體"/>
                <w:szCs w:val="26"/>
              </w:rPr>
              <w:t>0</w:t>
            </w:r>
            <w:r w:rsidRPr="00E770D1">
              <w:rPr>
                <w:rFonts w:ascii="標楷體" w:eastAsia="標楷體" w:hAnsi="標楷體"/>
                <w:szCs w:val="26"/>
              </w:rPr>
              <w:t>0</w:t>
            </w:r>
            <w:r w:rsidRPr="00E770D1">
              <w:rPr>
                <w:rFonts w:ascii="標楷體" w:eastAsia="標楷體" w:hAnsi="標楷體" w:hint="eastAsia"/>
                <w:szCs w:val="26"/>
              </w:rPr>
              <w:t>～</w:t>
            </w:r>
            <w:r w:rsidRPr="00E770D1">
              <w:rPr>
                <w:rFonts w:ascii="標楷體" w:eastAsia="標楷體" w:hAnsi="標楷體"/>
                <w:szCs w:val="26"/>
              </w:rPr>
              <w:t>16</w:t>
            </w:r>
            <w:r w:rsidRPr="00E770D1">
              <w:rPr>
                <w:rFonts w:ascii="標楷體" w:eastAsia="標楷體" w:hAnsi="標楷體" w:hint="eastAsia"/>
                <w:szCs w:val="26"/>
              </w:rPr>
              <w:t>：</w:t>
            </w:r>
            <w:r>
              <w:rPr>
                <w:rFonts w:ascii="標楷體" w:eastAsia="標楷體" w:hAnsi="標楷體"/>
                <w:szCs w:val="26"/>
              </w:rPr>
              <w:t>0</w:t>
            </w:r>
            <w:r w:rsidRPr="00E770D1">
              <w:rPr>
                <w:rFonts w:ascii="標楷體" w:eastAsia="標楷體" w:hAnsi="標楷體"/>
                <w:szCs w:val="26"/>
              </w:rPr>
              <w:t>0</w:t>
            </w:r>
          </w:p>
        </w:tc>
        <w:tc>
          <w:tcPr>
            <w:tcW w:w="3969" w:type="dxa"/>
            <w:vAlign w:val="center"/>
          </w:tcPr>
          <w:p w:rsidR="00DB4079" w:rsidRDefault="00DB4079" w:rsidP="00F81E5A">
            <w:pPr>
              <w:numPr>
                <w:ilvl w:val="0"/>
                <w:numId w:val="6"/>
              </w:numPr>
              <w:jc w:val="both"/>
              <w:rPr>
                <w:rFonts w:eastAsia="標楷體"/>
              </w:rPr>
            </w:pPr>
            <w:r>
              <w:rPr>
                <w:rFonts w:eastAsia="標楷體" w:hint="eastAsia"/>
              </w:rPr>
              <w:t>防</w:t>
            </w:r>
            <w:r w:rsidRPr="00F81E5A">
              <w:rPr>
                <w:rFonts w:eastAsia="標楷體" w:hint="eastAsia"/>
              </w:rPr>
              <w:t>災</w:t>
            </w:r>
            <w:r>
              <w:rPr>
                <w:rFonts w:eastAsia="標楷體" w:hint="eastAsia"/>
              </w:rPr>
              <w:t>教室規畫及參觀獵人學校</w:t>
            </w:r>
          </w:p>
        </w:tc>
        <w:tc>
          <w:tcPr>
            <w:tcW w:w="1984" w:type="dxa"/>
            <w:vAlign w:val="center"/>
          </w:tcPr>
          <w:p w:rsidR="00DB4079" w:rsidRPr="005E1CF8" w:rsidRDefault="00DB4079" w:rsidP="006121EF">
            <w:pPr>
              <w:spacing w:line="240" w:lineRule="atLeast"/>
              <w:jc w:val="center"/>
              <w:rPr>
                <w:rFonts w:ascii="標楷體" w:eastAsia="標楷體" w:hAnsi="標楷體"/>
                <w:szCs w:val="26"/>
              </w:rPr>
            </w:pPr>
            <w:r>
              <w:rPr>
                <w:rFonts w:ascii="標楷體" w:eastAsia="標楷體" w:hAnsi="標楷體" w:hint="eastAsia"/>
                <w:szCs w:val="26"/>
              </w:rPr>
              <w:t>史曉春主任</w:t>
            </w:r>
          </w:p>
        </w:tc>
        <w:tc>
          <w:tcPr>
            <w:tcW w:w="2126" w:type="dxa"/>
            <w:vAlign w:val="center"/>
          </w:tcPr>
          <w:p w:rsidR="00DB4079" w:rsidRPr="005E1CF8" w:rsidRDefault="00DB4079" w:rsidP="00D644F5">
            <w:pPr>
              <w:spacing w:line="240" w:lineRule="atLeast"/>
              <w:jc w:val="center"/>
              <w:rPr>
                <w:rFonts w:ascii="標楷體" w:eastAsia="標楷體" w:hAnsi="標楷體"/>
                <w:szCs w:val="26"/>
              </w:rPr>
            </w:pPr>
            <w:r>
              <w:rPr>
                <w:rFonts w:ascii="標楷體" w:eastAsia="標楷體" w:hAnsi="標楷體" w:hint="eastAsia"/>
                <w:szCs w:val="26"/>
              </w:rPr>
              <w:t>桃園市奎輝國小</w:t>
            </w:r>
          </w:p>
        </w:tc>
      </w:tr>
      <w:tr w:rsidR="00DB4079" w:rsidRPr="005E1CF8" w:rsidTr="00C95858">
        <w:trPr>
          <w:trHeight w:val="539"/>
        </w:trPr>
        <w:tc>
          <w:tcPr>
            <w:tcW w:w="1986" w:type="dxa"/>
            <w:vAlign w:val="center"/>
          </w:tcPr>
          <w:p w:rsidR="00DB4079" w:rsidRPr="00E770D1" w:rsidRDefault="00DB4079" w:rsidP="00944413">
            <w:pPr>
              <w:spacing w:line="240" w:lineRule="atLeast"/>
              <w:jc w:val="center"/>
              <w:rPr>
                <w:rFonts w:ascii="標楷體" w:eastAsia="標楷體" w:hAnsi="標楷體"/>
                <w:szCs w:val="26"/>
              </w:rPr>
            </w:pPr>
            <w:r w:rsidRPr="00E770D1">
              <w:rPr>
                <w:rFonts w:ascii="標楷體" w:eastAsia="標楷體" w:hAnsi="標楷體"/>
                <w:szCs w:val="26"/>
              </w:rPr>
              <w:t>1</w:t>
            </w:r>
            <w:r>
              <w:rPr>
                <w:rFonts w:ascii="標楷體" w:eastAsia="標楷體" w:hAnsi="標楷體"/>
                <w:szCs w:val="26"/>
              </w:rPr>
              <w:t>6</w:t>
            </w:r>
            <w:r w:rsidRPr="00E770D1">
              <w:rPr>
                <w:rFonts w:ascii="標楷體" w:eastAsia="標楷體" w:hAnsi="標楷體" w:hint="eastAsia"/>
                <w:szCs w:val="26"/>
              </w:rPr>
              <w:t>：</w:t>
            </w:r>
            <w:r>
              <w:rPr>
                <w:rFonts w:ascii="標楷體" w:eastAsia="標楷體" w:hAnsi="標楷體"/>
                <w:szCs w:val="26"/>
              </w:rPr>
              <w:t>0</w:t>
            </w:r>
            <w:r w:rsidRPr="00E770D1">
              <w:rPr>
                <w:rFonts w:ascii="標楷體" w:eastAsia="標楷體" w:hAnsi="標楷體"/>
                <w:szCs w:val="26"/>
              </w:rPr>
              <w:t>0</w:t>
            </w:r>
            <w:r w:rsidRPr="00E770D1">
              <w:rPr>
                <w:rFonts w:ascii="標楷體" w:eastAsia="標楷體" w:hAnsi="標楷體" w:hint="eastAsia"/>
                <w:szCs w:val="26"/>
              </w:rPr>
              <w:t>～</w:t>
            </w:r>
            <w:r w:rsidRPr="00E770D1">
              <w:rPr>
                <w:rFonts w:ascii="標楷體" w:eastAsia="標楷體" w:hAnsi="標楷體"/>
                <w:szCs w:val="26"/>
              </w:rPr>
              <w:t>16</w:t>
            </w:r>
            <w:r w:rsidRPr="00E770D1">
              <w:rPr>
                <w:rFonts w:ascii="標楷體" w:eastAsia="標楷體" w:hAnsi="標楷體" w:hint="eastAsia"/>
                <w:szCs w:val="26"/>
              </w:rPr>
              <w:t>：</w:t>
            </w:r>
            <w:r>
              <w:rPr>
                <w:rFonts w:ascii="標楷體" w:eastAsia="標楷體" w:hAnsi="標楷體"/>
                <w:szCs w:val="26"/>
              </w:rPr>
              <w:t>3</w:t>
            </w:r>
            <w:r w:rsidRPr="00E770D1">
              <w:rPr>
                <w:rFonts w:ascii="標楷體" w:eastAsia="標楷體" w:hAnsi="標楷體"/>
                <w:szCs w:val="26"/>
              </w:rPr>
              <w:t>0</w:t>
            </w:r>
          </w:p>
        </w:tc>
        <w:tc>
          <w:tcPr>
            <w:tcW w:w="3969" w:type="dxa"/>
            <w:vAlign w:val="center"/>
          </w:tcPr>
          <w:p w:rsidR="00DB4079" w:rsidRDefault="00DB4079" w:rsidP="00F81E5A">
            <w:pPr>
              <w:numPr>
                <w:ilvl w:val="0"/>
                <w:numId w:val="6"/>
              </w:numPr>
              <w:jc w:val="both"/>
              <w:rPr>
                <w:rFonts w:eastAsia="標楷體"/>
              </w:rPr>
            </w:pPr>
            <w:r>
              <w:rPr>
                <w:rFonts w:eastAsia="標楷體" w:hint="eastAsia"/>
              </w:rPr>
              <w:t>綜合座談</w:t>
            </w:r>
          </w:p>
        </w:tc>
        <w:tc>
          <w:tcPr>
            <w:tcW w:w="1984" w:type="dxa"/>
            <w:vAlign w:val="center"/>
          </w:tcPr>
          <w:p w:rsidR="00DB4079" w:rsidRDefault="00DB4079" w:rsidP="006121EF">
            <w:pPr>
              <w:spacing w:line="240" w:lineRule="atLeast"/>
              <w:jc w:val="center"/>
              <w:rPr>
                <w:rFonts w:ascii="標楷體" w:eastAsia="標楷體" w:hAnsi="標楷體"/>
                <w:szCs w:val="26"/>
              </w:rPr>
            </w:pPr>
          </w:p>
        </w:tc>
        <w:tc>
          <w:tcPr>
            <w:tcW w:w="2126" w:type="dxa"/>
            <w:vAlign w:val="center"/>
          </w:tcPr>
          <w:p w:rsidR="00DB4079" w:rsidRDefault="00DB4079" w:rsidP="00D644F5">
            <w:pPr>
              <w:spacing w:line="240" w:lineRule="atLeast"/>
              <w:jc w:val="center"/>
              <w:rPr>
                <w:rFonts w:ascii="標楷體" w:eastAsia="標楷體" w:hAnsi="標楷體"/>
                <w:szCs w:val="26"/>
              </w:rPr>
            </w:pPr>
          </w:p>
        </w:tc>
      </w:tr>
      <w:tr w:rsidR="00DB4079" w:rsidRPr="005E1CF8" w:rsidTr="00C95858">
        <w:trPr>
          <w:trHeight w:val="539"/>
        </w:trPr>
        <w:tc>
          <w:tcPr>
            <w:tcW w:w="1986" w:type="dxa"/>
            <w:vAlign w:val="center"/>
          </w:tcPr>
          <w:p w:rsidR="00DB4079" w:rsidRPr="00E770D1" w:rsidRDefault="00DB4079" w:rsidP="00944413">
            <w:pPr>
              <w:spacing w:line="240" w:lineRule="atLeast"/>
              <w:jc w:val="center"/>
              <w:rPr>
                <w:rFonts w:ascii="標楷體" w:eastAsia="標楷體" w:hAnsi="標楷體"/>
                <w:szCs w:val="26"/>
              </w:rPr>
            </w:pPr>
            <w:r>
              <w:rPr>
                <w:rFonts w:ascii="標楷體" w:eastAsia="標楷體" w:hAnsi="標楷體"/>
                <w:szCs w:val="26"/>
              </w:rPr>
              <w:t>16:30</w:t>
            </w:r>
            <w:r w:rsidRPr="00E770D1">
              <w:rPr>
                <w:rFonts w:ascii="標楷體" w:eastAsia="標楷體" w:hAnsi="標楷體" w:hint="eastAsia"/>
                <w:szCs w:val="26"/>
              </w:rPr>
              <w:t>～</w:t>
            </w:r>
          </w:p>
        </w:tc>
        <w:tc>
          <w:tcPr>
            <w:tcW w:w="3969" w:type="dxa"/>
            <w:vAlign w:val="center"/>
          </w:tcPr>
          <w:p w:rsidR="00DB4079" w:rsidRDefault="00DB4079" w:rsidP="00703D7E">
            <w:pPr>
              <w:ind w:left="360"/>
              <w:jc w:val="center"/>
              <w:rPr>
                <w:rFonts w:eastAsia="標楷體"/>
              </w:rPr>
            </w:pPr>
            <w:r>
              <w:rPr>
                <w:rFonts w:eastAsia="標楷體" w:hint="eastAsia"/>
              </w:rPr>
              <w:t>歸賦</w:t>
            </w:r>
          </w:p>
        </w:tc>
        <w:tc>
          <w:tcPr>
            <w:tcW w:w="1984" w:type="dxa"/>
            <w:vAlign w:val="center"/>
          </w:tcPr>
          <w:p w:rsidR="00DB4079" w:rsidRDefault="00DB4079" w:rsidP="006121EF">
            <w:pPr>
              <w:spacing w:line="240" w:lineRule="atLeast"/>
              <w:jc w:val="center"/>
              <w:rPr>
                <w:rFonts w:ascii="標楷體" w:eastAsia="標楷體" w:hAnsi="標楷體"/>
                <w:szCs w:val="26"/>
              </w:rPr>
            </w:pPr>
          </w:p>
        </w:tc>
        <w:tc>
          <w:tcPr>
            <w:tcW w:w="2126" w:type="dxa"/>
            <w:vAlign w:val="center"/>
          </w:tcPr>
          <w:p w:rsidR="00DB4079" w:rsidRDefault="00DB4079" w:rsidP="00D644F5">
            <w:pPr>
              <w:spacing w:line="240" w:lineRule="atLeast"/>
              <w:jc w:val="center"/>
              <w:rPr>
                <w:rFonts w:ascii="標楷體" w:eastAsia="標楷體" w:hAnsi="標楷體"/>
                <w:szCs w:val="26"/>
              </w:rPr>
            </w:pPr>
          </w:p>
        </w:tc>
      </w:tr>
    </w:tbl>
    <w:p w:rsidR="00DB4079" w:rsidRDefault="00DB4079" w:rsidP="00A5427B">
      <w:pPr>
        <w:spacing w:line="240" w:lineRule="atLeast"/>
        <w:ind w:left="142"/>
        <w:rPr>
          <w:rFonts w:ascii="標楷體" w:eastAsia="標楷體" w:hAnsi="標楷體"/>
          <w:sz w:val="28"/>
          <w:szCs w:val="28"/>
        </w:rPr>
      </w:pPr>
    </w:p>
    <w:p w:rsidR="00DB4079" w:rsidRDefault="00DB4079" w:rsidP="00A5427B">
      <w:pPr>
        <w:spacing w:line="240" w:lineRule="atLeast"/>
        <w:ind w:left="142"/>
        <w:rPr>
          <w:rFonts w:ascii="標楷體" w:eastAsia="標楷體" w:hAnsi="標楷體"/>
          <w:sz w:val="28"/>
          <w:szCs w:val="28"/>
        </w:rPr>
      </w:pPr>
    </w:p>
    <w:p w:rsidR="00DB4079" w:rsidRPr="005E1CF8" w:rsidRDefault="00DB4079" w:rsidP="00C41A11">
      <w:pPr>
        <w:numPr>
          <w:ilvl w:val="0"/>
          <w:numId w:val="4"/>
        </w:numPr>
        <w:spacing w:line="240" w:lineRule="atLeast"/>
        <w:ind w:left="142" w:hanging="567"/>
        <w:rPr>
          <w:rFonts w:ascii="標楷體" w:eastAsia="標楷體" w:hAnsi="標楷體"/>
          <w:sz w:val="28"/>
          <w:szCs w:val="28"/>
        </w:rPr>
      </w:pPr>
      <w:r w:rsidRPr="005E1CF8">
        <w:rPr>
          <w:rFonts w:ascii="標楷體" w:eastAsia="標楷體" w:hAnsi="標楷體" w:hint="eastAsia"/>
          <w:sz w:val="28"/>
          <w:szCs w:val="28"/>
        </w:rPr>
        <w:t>講座與授課內容相關之學經歷或背景：</w:t>
      </w:r>
    </w:p>
    <w:tbl>
      <w:tblPr>
        <w:tblW w:w="1007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7"/>
        <w:gridCol w:w="7796"/>
      </w:tblGrid>
      <w:tr w:rsidR="00DB4079" w:rsidRPr="005E1CF8" w:rsidTr="007F3141">
        <w:tc>
          <w:tcPr>
            <w:tcW w:w="2277" w:type="dxa"/>
          </w:tcPr>
          <w:p w:rsidR="00DB4079" w:rsidRPr="005E1CF8" w:rsidRDefault="00DB4079" w:rsidP="007F3141">
            <w:pPr>
              <w:spacing w:line="240" w:lineRule="atLeast"/>
              <w:jc w:val="center"/>
              <w:rPr>
                <w:rFonts w:ascii="標楷體" w:eastAsia="標楷體" w:hAnsi="標楷體"/>
                <w:sz w:val="28"/>
                <w:szCs w:val="28"/>
              </w:rPr>
            </w:pPr>
            <w:r w:rsidRPr="005E1CF8">
              <w:rPr>
                <w:rFonts w:ascii="標楷體" w:eastAsia="標楷體" w:hAnsi="標楷體" w:hint="eastAsia"/>
                <w:sz w:val="28"/>
                <w:szCs w:val="28"/>
              </w:rPr>
              <w:t>講座</w:t>
            </w:r>
            <w:r w:rsidRPr="005E1CF8">
              <w:rPr>
                <w:rFonts w:ascii="標楷體" w:eastAsia="標楷體" w:hAnsi="標楷體"/>
                <w:sz w:val="28"/>
                <w:szCs w:val="28"/>
              </w:rPr>
              <w:t>/</w:t>
            </w:r>
            <w:r w:rsidRPr="005E1CF8">
              <w:rPr>
                <w:rFonts w:ascii="標楷體" w:eastAsia="標楷體" w:hAnsi="標楷體" w:hint="eastAsia"/>
                <w:sz w:val="28"/>
                <w:szCs w:val="28"/>
              </w:rPr>
              <w:t>助講姓名</w:t>
            </w:r>
          </w:p>
        </w:tc>
        <w:tc>
          <w:tcPr>
            <w:tcW w:w="7796" w:type="dxa"/>
          </w:tcPr>
          <w:p w:rsidR="00DB4079" w:rsidRPr="005E1CF8" w:rsidRDefault="00DB4079" w:rsidP="007F3141">
            <w:pPr>
              <w:spacing w:line="240" w:lineRule="atLeast"/>
              <w:jc w:val="center"/>
              <w:rPr>
                <w:rFonts w:ascii="標楷體" w:eastAsia="標楷體" w:hAnsi="標楷體"/>
                <w:sz w:val="28"/>
                <w:szCs w:val="28"/>
              </w:rPr>
            </w:pPr>
            <w:r w:rsidRPr="005E1CF8">
              <w:rPr>
                <w:rFonts w:ascii="標楷體" w:eastAsia="標楷體" w:hAnsi="標楷體" w:hint="eastAsia"/>
                <w:sz w:val="28"/>
                <w:szCs w:val="28"/>
              </w:rPr>
              <w:t>與授課內容相關之學經歷或背景</w:t>
            </w:r>
          </w:p>
        </w:tc>
      </w:tr>
      <w:tr w:rsidR="00DB4079" w:rsidRPr="005E1CF8" w:rsidTr="007F3141">
        <w:tc>
          <w:tcPr>
            <w:tcW w:w="2277" w:type="dxa"/>
          </w:tcPr>
          <w:p w:rsidR="00DB4079" w:rsidRPr="005E1CF8" w:rsidRDefault="00DB4079" w:rsidP="007F3141">
            <w:pPr>
              <w:spacing w:line="240" w:lineRule="atLeast"/>
              <w:jc w:val="center"/>
              <w:rPr>
                <w:rFonts w:ascii="標楷體" w:eastAsia="標楷體" w:hAnsi="標楷體"/>
                <w:sz w:val="28"/>
                <w:szCs w:val="28"/>
              </w:rPr>
            </w:pPr>
            <w:r w:rsidRPr="00BC2B7C">
              <w:rPr>
                <w:rFonts w:ascii="標楷體" w:eastAsia="標楷體" w:hAnsi="標楷體" w:hint="eastAsia"/>
                <w:sz w:val="28"/>
                <w:szCs w:val="28"/>
              </w:rPr>
              <w:t>馬國宸</w:t>
            </w:r>
          </w:p>
        </w:tc>
        <w:tc>
          <w:tcPr>
            <w:tcW w:w="7796" w:type="dxa"/>
          </w:tcPr>
          <w:p w:rsidR="00DB4079" w:rsidRPr="00A63916" w:rsidRDefault="00DB4079" w:rsidP="007F3141">
            <w:pPr>
              <w:spacing w:line="240" w:lineRule="atLeast"/>
              <w:rPr>
                <w:rFonts w:ascii="標楷體" w:eastAsia="標楷體" w:hAnsi="標楷體"/>
                <w:sz w:val="28"/>
                <w:szCs w:val="28"/>
              </w:rPr>
            </w:pPr>
            <w:r w:rsidRPr="00A63916">
              <w:rPr>
                <w:rFonts w:ascii="標楷體" w:eastAsia="標楷體" w:hAnsi="標楷體" w:hint="eastAsia"/>
                <w:sz w:val="28"/>
                <w:szCs w:val="28"/>
              </w:rPr>
              <w:t>學歷：</w:t>
            </w:r>
            <w:r w:rsidRPr="00A63916">
              <w:rPr>
                <w:rFonts w:ascii="標楷體" w:eastAsia="標楷體" w:hAnsi="標楷體" w:hint="eastAsia"/>
                <w:bCs/>
                <w:sz w:val="28"/>
                <w:szCs w:val="28"/>
              </w:rPr>
              <w:t>國立臺灣大學生物環境系統工程學系博士</w:t>
            </w:r>
          </w:p>
          <w:p w:rsidR="00DB4079" w:rsidRPr="00A63916" w:rsidRDefault="00DB4079" w:rsidP="007F3141">
            <w:pPr>
              <w:spacing w:line="240" w:lineRule="atLeast"/>
              <w:rPr>
                <w:rFonts w:ascii="標楷體" w:eastAsia="標楷體" w:hAnsi="標楷體"/>
                <w:bCs/>
                <w:sz w:val="28"/>
                <w:szCs w:val="28"/>
              </w:rPr>
            </w:pPr>
            <w:r w:rsidRPr="00A63916">
              <w:rPr>
                <w:rFonts w:ascii="標楷體" w:eastAsia="標楷體" w:hAnsi="標楷體" w:hint="eastAsia"/>
                <w:sz w:val="28"/>
                <w:szCs w:val="28"/>
              </w:rPr>
              <w:t>經歷：</w:t>
            </w:r>
            <w:r w:rsidRPr="00A63916">
              <w:rPr>
                <w:rFonts w:ascii="標楷體" w:eastAsia="標楷體" w:hAnsi="標楷體" w:hint="eastAsia"/>
                <w:bCs/>
                <w:sz w:val="28"/>
                <w:szCs w:val="28"/>
              </w:rPr>
              <w:t>國立臺灣大學綜合災害研究中心特約研究員</w:t>
            </w:r>
            <w:r w:rsidRPr="00A63916">
              <w:rPr>
                <w:rFonts w:ascii="標楷體" w:eastAsia="標楷體" w:hAnsi="標楷體"/>
                <w:bCs/>
                <w:sz w:val="28"/>
                <w:szCs w:val="28"/>
              </w:rPr>
              <w:br/>
              <w:t xml:space="preserve">      </w:t>
            </w:r>
            <w:r w:rsidRPr="00A63916">
              <w:rPr>
                <w:rFonts w:ascii="標楷體" w:eastAsia="標楷體" w:hAnsi="標楷體" w:hint="eastAsia"/>
                <w:bCs/>
                <w:sz w:val="28"/>
                <w:szCs w:val="28"/>
              </w:rPr>
              <w:t>國立臺灣大學水工試驗所博士後研究水土保持技師</w:t>
            </w:r>
          </w:p>
          <w:p w:rsidR="00DB4079" w:rsidRPr="00A63916" w:rsidRDefault="00DB4079" w:rsidP="007F3141">
            <w:pPr>
              <w:spacing w:line="240" w:lineRule="atLeast"/>
              <w:rPr>
                <w:rFonts w:ascii="標楷體" w:eastAsia="標楷體" w:hAnsi="標楷體"/>
                <w:sz w:val="28"/>
                <w:szCs w:val="28"/>
              </w:rPr>
            </w:pPr>
            <w:r w:rsidRPr="00A63916">
              <w:rPr>
                <w:rFonts w:ascii="標楷體" w:eastAsia="標楷體" w:hAnsi="標楷體"/>
                <w:bCs/>
                <w:sz w:val="28"/>
                <w:szCs w:val="28"/>
              </w:rPr>
              <w:t xml:space="preserve">      </w:t>
            </w:r>
            <w:r w:rsidRPr="00A63916">
              <w:rPr>
                <w:rFonts w:ascii="標楷體" w:eastAsia="標楷體" w:hAnsi="標楷體" w:hint="eastAsia"/>
                <w:bCs/>
                <w:sz w:val="28"/>
                <w:szCs w:val="28"/>
              </w:rPr>
              <w:t>國立臺灣大學氣候天氣災害研究中心助理研究員</w:t>
            </w:r>
          </w:p>
        </w:tc>
      </w:tr>
      <w:tr w:rsidR="00DB4079" w:rsidRPr="005E1CF8" w:rsidTr="007F3141">
        <w:tc>
          <w:tcPr>
            <w:tcW w:w="2277" w:type="dxa"/>
          </w:tcPr>
          <w:p w:rsidR="00DB4079" w:rsidRPr="005E1CF8" w:rsidRDefault="00DB4079" w:rsidP="007F3141">
            <w:pPr>
              <w:spacing w:line="240" w:lineRule="atLeast"/>
              <w:jc w:val="center"/>
              <w:rPr>
                <w:rFonts w:ascii="標楷體" w:eastAsia="標楷體" w:hAnsi="標楷體"/>
                <w:sz w:val="28"/>
                <w:szCs w:val="28"/>
              </w:rPr>
            </w:pPr>
            <w:r>
              <w:rPr>
                <w:rFonts w:ascii="標楷體" w:eastAsia="標楷體" w:hAnsi="標楷體" w:hint="eastAsia"/>
                <w:sz w:val="28"/>
                <w:szCs w:val="28"/>
              </w:rPr>
              <w:t>王國雄</w:t>
            </w:r>
          </w:p>
        </w:tc>
        <w:tc>
          <w:tcPr>
            <w:tcW w:w="7796" w:type="dxa"/>
          </w:tcPr>
          <w:p w:rsidR="00DB4079" w:rsidRPr="00A63916" w:rsidRDefault="00DB4079" w:rsidP="005025F3">
            <w:pPr>
              <w:spacing w:line="240" w:lineRule="atLeast"/>
              <w:rPr>
                <w:rFonts w:ascii="標楷體" w:eastAsia="標楷體" w:hAnsi="標楷體"/>
                <w:sz w:val="28"/>
                <w:szCs w:val="28"/>
              </w:rPr>
            </w:pPr>
            <w:r w:rsidRPr="00A63916">
              <w:rPr>
                <w:rFonts w:ascii="標楷體" w:eastAsia="標楷體" w:hAnsi="標楷體" w:hint="eastAsia"/>
                <w:sz w:val="28"/>
                <w:szCs w:val="28"/>
              </w:rPr>
              <w:t>學歷</w:t>
            </w:r>
            <w:r w:rsidRPr="00A63916">
              <w:rPr>
                <w:rFonts w:ascii="標楷體" w:eastAsia="標楷體" w:hAnsi="標楷體"/>
                <w:sz w:val="28"/>
                <w:szCs w:val="28"/>
              </w:rPr>
              <w:t>:</w:t>
            </w:r>
            <w:r>
              <w:rPr>
                <w:rFonts w:ascii="標楷體" w:eastAsia="標楷體" w:hAnsi="標楷體"/>
                <w:sz w:val="28"/>
                <w:szCs w:val="28"/>
              </w:rPr>
              <w:t xml:space="preserve"> </w:t>
            </w:r>
            <w:r w:rsidRPr="00A63916">
              <w:rPr>
                <w:rFonts w:ascii="標楷體" w:eastAsia="標楷體" w:hAnsi="標楷體" w:hint="eastAsia"/>
                <w:sz w:val="28"/>
                <w:szCs w:val="28"/>
              </w:rPr>
              <w:t>國立新竹師範學院美勞教學碩士</w:t>
            </w:r>
            <w:r w:rsidRPr="00A63916">
              <w:rPr>
                <w:rFonts w:ascii="標楷體" w:eastAsia="標楷體" w:hAnsi="標楷體"/>
                <w:sz w:val="28"/>
                <w:szCs w:val="28"/>
              </w:rPr>
              <w:t>(93)</w:t>
            </w:r>
          </w:p>
          <w:p w:rsidR="00DB4079" w:rsidRPr="00A63916" w:rsidRDefault="00DB4079" w:rsidP="007F3141">
            <w:pPr>
              <w:spacing w:line="240" w:lineRule="atLeast"/>
              <w:rPr>
                <w:rFonts w:ascii="標楷體" w:eastAsia="標楷體" w:hAnsi="標楷體"/>
                <w:sz w:val="28"/>
                <w:szCs w:val="28"/>
              </w:rPr>
            </w:pPr>
            <w:r w:rsidRPr="00A63916">
              <w:rPr>
                <w:rFonts w:ascii="標楷體" w:eastAsia="標楷體" w:hAnsi="標楷體" w:hint="eastAsia"/>
                <w:sz w:val="28"/>
                <w:szCs w:val="28"/>
              </w:rPr>
              <w:t>經歷</w:t>
            </w:r>
            <w:r w:rsidRPr="00A63916">
              <w:rPr>
                <w:rFonts w:ascii="標楷體" w:eastAsia="標楷體" w:hAnsi="標楷體"/>
                <w:sz w:val="28"/>
                <w:szCs w:val="28"/>
              </w:rPr>
              <w:t>:</w:t>
            </w:r>
            <w:r w:rsidRPr="00A63916">
              <w:rPr>
                <w:color w:val="000000"/>
                <w:sz w:val="20"/>
                <w:szCs w:val="20"/>
              </w:rPr>
              <w:t xml:space="preserve"> </w:t>
            </w:r>
            <w:r w:rsidRPr="00A63916">
              <w:rPr>
                <w:rFonts w:ascii="標楷體" w:eastAsia="標楷體" w:hAnsi="標楷體" w:hint="eastAsia"/>
                <w:sz w:val="28"/>
                <w:szCs w:val="28"/>
              </w:rPr>
              <w:t>桃園縣永續發展與環境教育輔導團總召集人</w:t>
            </w:r>
          </w:p>
          <w:p w:rsidR="00DB4079" w:rsidRPr="00A63916" w:rsidRDefault="00DB4079" w:rsidP="007F3141">
            <w:pPr>
              <w:spacing w:line="240" w:lineRule="atLeast"/>
              <w:rPr>
                <w:rFonts w:ascii="標楷體" w:eastAsia="標楷體" w:hAnsi="標楷體"/>
                <w:sz w:val="22"/>
                <w:szCs w:val="22"/>
              </w:rPr>
            </w:pPr>
            <w:r w:rsidRPr="00A63916">
              <w:rPr>
                <w:rFonts w:ascii="標楷體" w:eastAsia="標楷體" w:hAnsi="標楷體"/>
                <w:sz w:val="28"/>
                <w:szCs w:val="28"/>
              </w:rPr>
              <w:t xml:space="preserve">      </w:t>
            </w:r>
            <w:r w:rsidRPr="00A63916">
              <w:rPr>
                <w:rFonts w:ascii="標楷體" w:eastAsia="標楷體" w:hAnsi="標楷體" w:hint="eastAsia"/>
                <w:sz w:val="22"/>
                <w:szCs w:val="22"/>
              </w:rPr>
              <w:t>石門水庫及其集水區生態資訊整合及數位環境教育平台建置審查委員</w:t>
            </w:r>
          </w:p>
          <w:p w:rsidR="00DB4079" w:rsidRPr="00A63916" w:rsidRDefault="00DB4079" w:rsidP="007F3141">
            <w:pPr>
              <w:spacing w:line="240" w:lineRule="atLeast"/>
              <w:rPr>
                <w:rFonts w:ascii="標楷體" w:eastAsia="標楷體" w:hAnsi="標楷體"/>
                <w:sz w:val="28"/>
                <w:szCs w:val="28"/>
              </w:rPr>
            </w:pPr>
            <w:r w:rsidRPr="00A63916">
              <w:rPr>
                <w:rFonts w:ascii="標楷體" w:eastAsia="標楷體" w:hAnsi="標楷體"/>
                <w:sz w:val="28"/>
                <w:szCs w:val="28"/>
              </w:rPr>
              <w:t xml:space="preserve">      </w:t>
            </w:r>
            <w:r w:rsidRPr="00A63916">
              <w:rPr>
                <w:rFonts w:ascii="標楷體" w:eastAsia="標楷體" w:hAnsi="標楷體" w:hint="eastAsia"/>
                <w:sz w:val="28"/>
                <w:szCs w:val="28"/>
              </w:rPr>
              <w:t>老街溪河川教育中心展示技術服務案審查委員</w:t>
            </w:r>
          </w:p>
          <w:p w:rsidR="00DB4079" w:rsidRPr="00A63916" w:rsidRDefault="00DB4079" w:rsidP="007F3141">
            <w:pPr>
              <w:spacing w:line="240" w:lineRule="atLeast"/>
              <w:rPr>
                <w:rFonts w:ascii="標楷體" w:eastAsia="標楷體" w:hAnsi="標楷體"/>
                <w:sz w:val="28"/>
                <w:szCs w:val="28"/>
              </w:rPr>
            </w:pPr>
            <w:r w:rsidRPr="00A63916">
              <w:rPr>
                <w:rFonts w:ascii="標楷體" w:eastAsia="標楷體" w:hAnsi="標楷體"/>
                <w:sz w:val="28"/>
                <w:szCs w:val="28"/>
              </w:rPr>
              <w:t xml:space="preserve">      </w:t>
            </w:r>
            <w:r w:rsidRPr="00A63916">
              <w:rPr>
                <w:rFonts w:ascii="標楷體" w:eastAsia="標楷體" w:hAnsi="標楷體" w:hint="eastAsia"/>
                <w:sz w:val="28"/>
                <w:szCs w:val="28"/>
              </w:rPr>
              <w:t>桃園市大同國小校長</w:t>
            </w:r>
          </w:p>
        </w:tc>
      </w:tr>
      <w:tr w:rsidR="00DB4079" w:rsidRPr="00A63916" w:rsidTr="007F3141">
        <w:tc>
          <w:tcPr>
            <w:tcW w:w="2277" w:type="dxa"/>
          </w:tcPr>
          <w:p w:rsidR="00DB4079" w:rsidRPr="005E1CF8" w:rsidRDefault="00DB4079" w:rsidP="007F3141">
            <w:pPr>
              <w:spacing w:line="240" w:lineRule="atLeast"/>
              <w:jc w:val="center"/>
              <w:rPr>
                <w:rFonts w:ascii="標楷體" w:eastAsia="標楷體" w:hAnsi="標楷體"/>
                <w:sz w:val="28"/>
                <w:szCs w:val="28"/>
              </w:rPr>
            </w:pPr>
            <w:r>
              <w:rPr>
                <w:rFonts w:ascii="標楷體" w:eastAsia="標楷體" w:hAnsi="標楷體" w:hint="eastAsia"/>
                <w:sz w:val="28"/>
                <w:szCs w:val="28"/>
              </w:rPr>
              <w:t>羅幼蓮</w:t>
            </w:r>
          </w:p>
        </w:tc>
        <w:tc>
          <w:tcPr>
            <w:tcW w:w="7796" w:type="dxa"/>
          </w:tcPr>
          <w:p w:rsidR="00DB4079" w:rsidRPr="00A63916" w:rsidRDefault="00DB4079" w:rsidP="007F3141">
            <w:pPr>
              <w:spacing w:line="240" w:lineRule="atLeast"/>
              <w:rPr>
                <w:rFonts w:ascii="標楷體" w:eastAsia="標楷體" w:hAnsi="標楷體"/>
                <w:sz w:val="28"/>
                <w:szCs w:val="28"/>
              </w:rPr>
            </w:pPr>
            <w:r w:rsidRPr="00A63916">
              <w:rPr>
                <w:rFonts w:ascii="標楷體" w:eastAsia="標楷體" w:hAnsi="標楷體" w:hint="eastAsia"/>
                <w:sz w:val="28"/>
                <w:szCs w:val="28"/>
              </w:rPr>
              <w:t>學歷</w:t>
            </w:r>
            <w:r w:rsidRPr="00A63916">
              <w:rPr>
                <w:rFonts w:ascii="標楷體" w:eastAsia="標楷體" w:hAnsi="標楷體"/>
                <w:sz w:val="28"/>
                <w:szCs w:val="28"/>
              </w:rPr>
              <w:t>:</w:t>
            </w:r>
            <w:r w:rsidRPr="00A63916">
              <w:rPr>
                <w:rFonts w:ascii="標楷體" w:eastAsia="標楷體" w:hAnsi="標楷體"/>
              </w:rPr>
              <w:t xml:space="preserve"> </w:t>
            </w:r>
            <w:r w:rsidRPr="00A63916">
              <w:rPr>
                <w:rFonts w:ascii="標楷體" w:eastAsia="標楷體" w:hAnsi="標楷體" w:hint="eastAsia"/>
                <w:sz w:val="28"/>
                <w:szCs w:val="28"/>
              </w:rPr>
              <w:t>國立台灣師範大學人類發展與家庭學系研究所博士</w:t>
            </w:r>
          </w:p>
          <w:p w:rsidR="00DB4079" w:rsidRPr="00A63916" w:rsidRDefault="00DB4079" w:rsidP="007F3141">
            <w:pPr>
              <w:spacing w:line="240" w:lineRule="atLeast"/>
              <w:rPr>
                <w:rFonts w:ascii="標楷體" w:eastAsia="標楷體" w:hAnsi="標楷體"/>
                <w:sz w:val="28"/>
                <w:szCs w:val="28"/>
              </w:rPr>
            </w:pPr>
            <w:r w:rsidRPr="00A63916">
              <w:rPr>
                <w:rFonts w:ascii="標楷體" w:eastAsia="標楷體" w:hAnsi="標楷體" w:hint="eastAsia"/>
                <w:sz w:val="28"/>
                <w:szCs w:val="28"/>
              </w:rPr>
              <w:t>經歷</w:t>
            </w:r>
            <w:r w:rsidRPr="00A63916">
              <w:rPr>
                <w:rFonts w:ascii="標楷體" w:eastAsia="標楷體" w:hAnsi="標楷體"/>
                <w:sz w:val="28"/>
                <w:szCs w:val="28"/>
              </w:rPr>
              <w:t>:</w:t>
            </w:r>
            <w:r>
              <w:rPr>
                <w:rFonts w:ascii="標楷體" w:eastAsia="標楷體" w:hAnsi="標楷體"/>
                <w:sz w:val="28"/>
                <w:szCs w:val="28"/>
              </w:rPr>
              <w:t xml:space="preserve"> </w:t>
            </w:r>
            <w:r w:rsidRPr="00A63916">
              <w:rPr>
                <w:rFonts w:ascii="標楷體" w:eastAsia="標楷體" w:hAnsi="標楷體" w:hint="eastAsia"/>
                <w:sz w:val="28"/>
                <w:szCs w:val="28"/>
              </w:rPr>
              <w:t>桃園市奎輝國小校長</w:t>
            </w:r>
          </w:p>
        </w:tc>
      </w:tr>
      <w:tr w:rsidR="00DB4079" w:rsidRPr="00A63916" w:rsidTr="007F3141">
        <w:tc>
          <w:tcPr>
            <w:tcW w:w="2277" w:type="dxa"/>
          </w:tcPr>
          <w:p w:rsidR="00DB4079" w:rsidRDefault="00DB4079" w:rsidP="00AC18B8">
            <w:pPr>
              <w:spacing w:line="240" w:lineRule="atLeast"/>
              <w:jc w:val="center"/>
              <w:rPr>
                <w:rFonts w:ascii="標楷體" w:eastAsia="標楷體" w:hAnsi="標楷體"/>
                <w:sz w:val="28"/>
                <w:szCs w:val="28"/>
              </w:rPr>
            </w:pPr>
            <w:r>
              <w:rPr>
                <w:rFonts w:ascii="標楷體" w:eastAsia="標楷體" w:hAnsi="標楷體" w:hint="eastAsia"/>
                <w:sz w:val="28"/>
                <w:szCs w:val="28"/>
              </w:rPr>
              <w:t>史曉春</w:t>
            </w:r>
          </w:p>
        </w:tc>
        <w:tc>
          <w:tcPr>
            <w:tcW w:w="7796" w:type="dxa"/>
          </w:tcPr>
          <w:p w:rsidR="00DB4079" w:rsidRDefault="00DB4079" w:rsidP="005C112F">
            <w:pPr>
              <w:spacing w:line="240" w:lineRule="atLeast"/>
              <w:rPr>
                <w:rFonts w:ascii="標楷體" w:eastAsia="標楷體" w:hAnsi="標楷體"/>
                <w:sz w:val="28"/>
                <w:szCs w:val="28"/>
              </w:rPr>
            </w:pPr>
            <w:r w:rsidRPr="001C1671">
              <w:rPr>
                <w:rFonts w:ascii="標楷體" w:eastAsia="標楷體" w:hAnsi="標楷體" w:hint="eastAsia"/>
                <w:sz w:val="28"/>
                <w:szCs w:val="28"/>
              </w:rPr>
              <w:t>學歷</w:t>
            </w:r>
            <w:r w:rsidRPr="001C1671">
              <w:rPr>
                <w:rFonts w:ascii="標楷體" w:eastAsia="標楷體" w:hAnsi="標楷體"/>
                <w:sz w:val="28"/>
                <w:szCs w:val="28"/>
              </w:rPr>
              <w:t>:</w:t>
            </w:r>
            <w:r w:rsidRPr="001C1671">
              <w:rPr>
                <w:rFonts w:ascii="標楷體" w:eastAsia="標楷體" w:hAnsi="標楷體" w:hint="eastAsia"/>
                <w:sz w:val="28"/>
                <w:szCs w:val="28"/>
              </w:rPr>
              <w:t>國立新竹教育大學</w:t>
            </w:r>
            <w:r>
              <w:rPr>
                <w:rFonts w:ascii="標楷體" w:eastAsia="標楷體" w:hAnsi="標楷體" w:hint="eastAsia"/>
                <w:sz w:val="28"/>
                <w:szCs w:val="28"/>
              </w:rPr>
              <w:t>初等教育系</w:t>
            </w:r>
          </w:p>
          <w:p w:rsidR="00DB4079" w:rsidRPr="001C1671" w:rsidRDefault="00DB4079" w:rsidP="005C112F">
            <w:pPr>
              <w:spacing w:line="240" w:lineRule="atLeas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開南大學公共行政研究所進修中</w:t>
            </w:r>
          </w:p>
          <w:p w:rsidR="00DB4079" w:rsidRDefault="00DB4079" w:rsidP="005C112F">
            <w:pPr>
              <w:spacing w:line="240" w:lineRule="atLeast"/>
              <w:rPr>
                <w:rFonts w:ascii="標楷體" w:eastAsia="標楷體" w:hAnsi="標楷體"/>
                <w:sz w:val="28"/>
                <w:szCs w:val="28"/>
              </w:rPr>
            </w:pPr>
            <w:r w:rsidRPr="005C112F">
              <w:rPr>
                <w:rFonts w:ascii="標楷體" w:eastAsia="標楷體" w:hAnsi="標楷體" w:hint="eastAsia"/>
                <w:sz w:val="28"/>
                <w:szCs w:val="28"/>
              </w:rPr>
              <w:t>經歷</w:t>
            </w:r>
            <w:r w:rsidRPr="005C112F">
              <w:rPr>
                <w:rFonts w:ascii="標楷體" w:eastAsia="標楷體" w:hAnsi="標楷體"/>
                <w:sz w:val="28"/>
                <w:szCs w:val="28"/>
              </w:rPr>
              <w:t>:</w:t>
            </w:r>
            <w:r>
              <w:rPr>
                <w:rFonts w:ascii="標楷體" w:eastAsia="標楷體" w:hAnsi="標楷體" w:hint="eastAsia"/>
                <w:sz w:val="28"/>
                <w:szCs w:val="28"/>
              </w:rPr>
              <w:t>桃園市奎輝國小總務主任</w:t>
            </w:r>
          </w:p>
        </w:tc>
      </w:tr>
    </w:tbl>
    <w:p w:rsidR="00DB4079" w:rsidRPr="005E1CF8" w:rsidRDefault="00DB4079" w:rsidP="00BD3813">
      <w:pPr>
        <w:spacing w:line="240" w:lineRule="atLeast"/>
        <w:rPr>
          <w:rFonts w:ascii="標楷體" w:eastAsia="標楷體" w:hAnsi="標楷體"/>
          <w:sz w:val="28"/>
          <w:szCs w:val="28"/>
        </w:rPr>
      </w:pPr>
    </w:p>
    <w:sectPr w:rsidR="00DB4079" w:rsidRPr="005E1CF8" w:rsidSect="00C3123D">
      <w:footerReference w:type="even" r:id="rId7"/>
      <w:footerReference w:type="default" r:id="rId8"/>
      <w:pgSz w:w="11906" w:h="16838" w:code="9"/>
      <w:pgMar w:top="1134" w:right="1418" w:bottom="851" w:left="1418" w:header="851" w:footer="851" w:gutter="0"/>
      <w:cols w:space="425"/>
      <w:docGrid w:type="lines" w:linePitch="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079" w:rsidRDefault="00DB4079">
      <w:r>
        <w:separator/>
      </w:r>
    </w:p>
  </w:endnote>
  <w:endnote w:type="continuationSeparator" w:id="0">
    <w:p w:rsidR="00DB4079" w:rsidRDefault="00DB40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79" w:rsidRDefault="00DB4079" w:rsidP="00E37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4079" w:rsidRDefault="00DB4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079" w:rsidRDefault="00DB4079" w:rsidP="00E379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4079" w:rsidRDefault="00DB4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079" w:rsidRDefault="00DB4079">
      <w:r>
        <w:separator/>
      </w:r>
    </w:p>
  </w:footnote>
  <w:footnote w:type="continuationSeparator" w:id="0">
    <w:p w:rsidR="00DB4079" w:rsidRDefault="00DB40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F0578"/>
    <w:multiLevelType w:val="hybridMultilevel"/>
    <w:tmpl w:val="59E8ADBC"/>
    <w:lvl w:ilvl="0" w:tplc="7A385432">
      <w:start w:val="1"/>
      <w:numFmt w:val="ideographLegalTraditional"/>
      <w:lvlText w:val="%1、"/>
      <w:lvlJc w:val="left"/>
      <w:pPr>
        <w:tabs>
          <w:tab w:val="num" w:pos="720"/>
        </w:tabs>
        <w:ind w:left="720" w:hanging="720"/>
      </w:pPr>
      <w:rPr>
        <w:rFonts w:cs="Times New Roman" w:hint="eastAsia"/>
      </w:rPr>
    </w:lvl>
    <w:lvl w:ilvl="1" w:tplc="AAD4221A">
      <w:start w:val="1"/>
      <w:numFmt w:val="taiwaneseCountingThousand"/>
      <w:lvlText w:val="%2、"/>
      <w:lvlJc w:val="left"/>
      <w:pPr>
        <w:tabs>
          <w:tab w:val="num" w:pos="720"/>
        </w:tabs>
        <w:ind w:left="720" w:hanging="720"/>
      </w:pPr>
      <w:rPr>
        <w:rFonts w:cs="Times New Roman" w:hint="eastAsia"/>
      </w:rPr>
    </w:lvl>
    <w:lvl w:ilvl="2" w:tplc="57D27B88">
      <w:start w:val="1"/>
      <w:numFmt w:val="taiwaneseCountingThousand"/>
      <w:lvlText w:val="(%3)"/>
      <w:lvlJc w:val="left"/>
      <w:pPr>
        <w:tabs>
          <w:tab w:val="num" w:pos="1680"/>
        </w:tabs>
        <w:ind w:left="1680" w:hanging="720"/>
      </w:pPr>
      <w:rPr>
        <w:rFonts w:cs="Times New Roman" w:hint="eastAsia"/>
      </w:rPr>
    </w:lvl>
    <w:lvl w:ilvl="3" w:tplc="7E18E2D6">
      <w:start w:val="2"/>
      <w:numFmt w:val="bullet"/>
      <w:lvlText w:val="※"/>
      <w:lvlJc w:val="left"/>
      <w:pPr>
        <w:tabs>
          <w:tab w:val="num" w:pos="1800"/>
        </w:tabs>
        <w:ind w:left="1800" w:hanging="360"/>
      </w:pPr>
      <w:rPr>
        <w:rFonts w:ascii="標楷體" w:eastAsia="標楷體" w:hAnsi="標楷體"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535578F"/>
    <w:multiLevelType w:val="hybridMultilevel"/>
    <w:tmpl w:val="8118F78A"/>
    <w:lvl w:ilvl="0" w:tplc="57D27B88">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
    <w:nsid w:val="1F844841"/>
    <w:multiLevelType w:val="hybridMultilevel"/>
    <w:tmpl w:val="1764A8A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5363812"/>
    <w:multiLevelType w:val="hybridMultilevel"/>
    <w:tmpl w:val="52FE4504"/>
    <w:lvl w:ilvl="0" w:tplc="57D27B88">
      <w:start w:val="1"/>
      <w:numFmt w:val="taiwaneseCountingThousand"/>
      <w:lvlText w:val="(%1)"/>
      <w:lvlJc w:val="left"/>
      <w:pPr>
        <w:ind w:left="916" w:hanging="360"/>
      </w:pPr>
      <w:rPr>
        <w:rFonts w:cs="Times New Roman" w:hint="eastAsia"/>
      </w:rPr>
    </w:lvl>
    <w:lvl w:ilvl="1" w:tplc="04090019" w:tentative="1">
      <w:start w:val="1"/>
      <w:numFmt w:val="ideographTraditional"/>
      <w:lvlText w:val="%2、"/>
      <w:lvlJc w:val="left"/>
      <w:pPr>
        <w:ind w:left="1516" w:hanging="480"/>
      </w:pPr>
      <w:rPr>
        <w:rFonts w:cs="Times New Roman"/>
      </w:rPr>
    </w:lvl>
    <w:lvl w:ilvl="2" w:tplc="0409001B" w:tentative="1">
      <w:start w:val="1"/>
      <w:numFmt w:val="lowerRoman"/>
      <w:lvlText w:val="%3."/>
      <w:lvlJc w:val="right"/>
      <w:pPr>
        <w:ind w:left="1996" w:hanging="480"/>
      </w:pPr>
      <w:rPr>
        <w:rFonts w:cs="Times New Roman"/>
      </w:rPr>
    </w:lvl>
    <w:lvl w:ilvl="3" w:tplc="0409000F" w:tentative="1">
      <w:start w:val="1"/>
      <w:numFmt w:val="decimal"/>
      <w:lvlText w:val="%4."/>
      <w:lvlJc w:val="left"/>
      <w:pPr>
        <w:ind w:left="2476" w:hanging="480"/>
      </w:pPr>
      <w:rPr>
        <w:rFonts w:cs="Times New Roman"/>
      </w:rPr>
    </w:lvl>
    <w:lvl w:ilvl="4" w:tplc="04090019" w:tentative="1">
      <w:start w:val="1"/>
      <w:numFmt w:val="ideographTraditional"/>
      <w:lvlText w:val="%5、"/>
      <w:lvlJc w:val="left"/>
      <w:pPr>
        <w:ind w:left="2956" w:hanging="480"/>
      </w:pPr>
      <w:rPr>
        <w:rFonts w:cs="Times New Roman"/>
      </w:rPr>
    </w:lvl>
    <w:lvl w:ilvl="5" w:tplc="0409001B" w:tentative="1">
      <w:start w:val="1"/>
      <w:numFmt w:val="lowerRoman"/>
      <w:lvlText w:val="%6."/>
      <w:lvlJc w:val="right"/>
      <w:pPr>
        <w:ind w:left="3436" w:hanging="480"/>
      </w:pPr>
      <w:rPr>
        <w:rFonts w:cs="Times New Roman"/>
      </w:rPr>
    </w:lvl>
    <w:lvl w:ilvl="6" w:tplc="0409000F" w:tentative="1">
      <w:start w:val="1"/>
      <w:numFmt w:val="decimal"/>
      <w:lvlText w:val="%7."/>
      <w:lvlJc w:val="left"/>
      <w:pPr>
        <w:ind w:left="3916" w:hanging="480"/>
      </w:pPr>
      <w:rPr>
        <w:rFonts w:cs="Times New Roman"/>
      </w:rPr>
    </w:lvl>
    <w:lvl w:ilvl="7" w:tplc="04090019" w:tentative="1">
      <w:start w:val="1"/>
      <w:numFmt w:val="ideographTraditional"/>
      <w:lvlText w:val="%8、"/>
      <w:lvlJc w:val="left"/>
      <w:pPr>
        <w:ind w:left="4396" w:hanging="480"/>
      </w:pPr>
      <w:rPr>
        <w:rFonts w:cs="Times New Roman"/>
      </w:rPr>
    </w:lvl>
    <w:lvl w:ilvl="8" w:tplc="0409001B" w:tentative="1">
      <w:start w:val="1"/>
      <w:numFmt w:val="lowerRoman"/>
      <w:lvlText w:val="%9."/>
      <w:lvlJc w:val="right"/>
      <w:pPr>
        <w:ind w:left="4876" w:hanging="480"/>
      </w:pPr>
      <w:rPr>
        <w:rFonts w:cs="Times New Roman"/>
      </w:rPr>
    </w:lvl>
  </w:abstractNum>
  <w:abstractNum w:abstractNumId="4">
    <w:nsid w:val="3493318E"/>
    <w:multiLevelType w:val="hybridMultilevel"/>
    <w:tmpl w:val="9B023C36"/>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7EF05B4"/>
    <w:multiLevelType w:val="hybridMultilevel"/>
    <w:tmpl w:val="ADDA0E18"/>
    <w:lvl w:ilvl="0" w:tplc="0590E63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B8E7032"/>
    <w:multiLevelType w:val="hybridMultilevel"/>
    <w:tmpl w:val="8780DD48"/>
    <w:lvl w:ilvl="0" w:tplc="F834A6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D9B7ADC"/>
    <w:multiLevelType w:val="hybridMultilevel"/>
    <w:tmpl w:val="525E6D62"/>
    <w:lvl w:ilvl="0" w:tplc="D2A47D8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5F5051D"/>
    <w:multiLevelType w:val="hybridMultilevel"/>
    <w:tmpl w:val="A3324350"/>
    <w:lvl w:ilvl="0" w:tplc="64940A6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5"/>
  </w:num>
  <w:num w:numId="3">
    <w:abstractNumId w:val="4"/>
  </w:num>
  <w:num w:numId="4">
    <w:abstractNumId w:val="7"/>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rawingGridVerticalSpacing w:val="21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9EE"/>
    <w:rsid w:val="000177F9"/>
    <w:rsid w:val="0002092E"/>
    <w:rsid w:val="0002206F"/>
    <w:rsid w:val="00035CB9"/>
    <w:rsid w:val="00047A2D"/>
    <w:rsid w:val="00051EBC"/>
    <w:rsid w:val="000731FA"/>
    <w:rsid w:val="00080D96"/>
    <w:rsid w:val="0009703D"/>
    <w:rsid w:val="000A3259"/>
    <w:rsid w:val="000A3B04"/>
    <w:rsid w:val="000B5854"/>
    <w:rsid w:val="000B6893"/>
    <w:rsid w:val="000C0866"/>
    <w:rsid w:val="000C23E0"/>
    <w:rsid w:val="000E6DED"/>
    <w:rsid w:val="000F0E87"/>
    <w:rsid w:val="001115CC"/>
    <w:rsid w:val="0011571B"/>
    <w:rsid w:val="0012196F"/>
    <w:rsid w:val="00126FE8"/>
    <w:rsid w:val="00141E1C"/>
    <w:rsid w:val="00143F18"/>
    <w:rsid w:val="001473E4"/>
    <w:rsid w:val="00154831"/>
    <w:rsid w:val="0016141A"/>
    <w:rsid w:val="001720A3"/>
    <w:rsid w:val="00172321"/>
    <w:rsid w:val="00185151"/>
    <w:rsid w:val="00193850"/>
    <w:rsid w:val="00195596"/>
    <w:rsid w:val="001A7160"/>
    <w:rsid w:val="001B0955"/>
    <w:rsid w:val="001C1671"/>
    <w:rsid w:val="001C46EB"/>
    <w:rsid w:val="001E3AFC"/>
    <w:rsid w:val="001F0605"/>
    <w:rsid w:val="001F4561"/>
    <w:rsid w:val="001F5B6A"/>
    <w:rsid w:val="00203457"/>
    <w:rsid w:val="00211394"/>
    <w:rsid w:val="0021321B"/>
    <w:rsid w:val="00213225"/>
    <w:rsid w:val="00233D81"/>
    <w:rsid w:val="00242DB7"/>
    <w:rsid w:val="00253F20"/>
    <w:rsid w:val="00261CC8"/>
    <w:rsid w:val="00276E88"/>
    <w:rsid w:val="00290C58"/>
    <w:rsid w:val="002938F4"/>
    <w:rsid w:val="002B047F"/>
    <w:rsid w:val="002E15FB"/>
    <w:rsid w:val="002E5FE7"/>
    <w:rsid w:val="002E7E00"/>
    <w:rsid w:val="00303DF0"/>
    <w:rsid w:val="003132C9"/>
    <w:rsid w:val="0032142B"/>
    <w:rsid w:val="00344250"/>
    <w:rsid w:val="0035565D"/>
    <w:rsid w:val="0036022E"/>
    <w:rsid w:val="00363B01"/>
    <w:rsid w:val="00363E5A"/>
    <w:rsid w:val="0036785C"/>
    <w:rsid w:val="00375C0F"/>
    <w:rsid w:val="00376618"/>
    <w:rsid w:val="00391FCE"/>
    <w:rsid w:val="00393CD9"/>
    <w:rsid w:val="00397603"/>
    <w:rsid w:val="003B022B"/>
    <w:rsid w:val="003C2B1A"/>
    <w:rsid w:val="003E379E"/>
    <w:rsid w:val="00400261"/>
    <w:rsid w:val="004317B6"/>
    <w:rsid w:val="004317DD"/>
    <w:rsid w:val="00454835"/>
    <w:rsid w:val="00460DFC"/>
    <w:rsid w:val="00462EA8"/>
    <w:rsid w:val="00464973"/>
    <w:rsid w:val="0049113E"/>
    <w:rsid w:val="004A4261"/>
    <w:rsid w:val="004B2BA4"/>
    <w:rsid w:val="004E03B5"/>
    <w:rsid w:val="004F5D37"/>
    <w:rsid w:val="005025F3"/>
    <w:rsid w:val="0051252B"/>
    <w:rsid w:val="0053550D"/>
    <w:rsid w:val="00537DEF"/>
    <w:rsid w:val="0054109C"/>
    <w:rsid w:val="00541F79"/>
    <w:rsid w:val="00547B1A"/>
    <w:rsid w:val="00561B09"/>
    <w:rsid w:val="00572189"/>
    <w:rsid w:val="005919C8"/>
    <w:rsid w:val="00595FCE"/>
    <w:rsid w:val="005A34B9"/>
    <w:rsid w:val="005B0F77"/>
    <w:rsid w:val="005B2191"/>
    <w:rsid w:val="005B5AE0"/>
    <w:rsid w:val="005C112F"/>
    <w:rsid w:val="005D61D2"/>
    <w:rsid w:val="005E1CF8"/>
    <w:rsid w:val="006121EF"/>
    <w:rsid w:val="00613FBD"/>
    <w:rsid w:val="0063566D"/>
    <w:rsid w:val="00641D84"/>
    <w:rsid w:val="00642395"/>
    <w:rsid w:val="0065291B"/>
    <w:rsid w:val="00685D9F"/>
    <w:rsid w:val="006917BC"/>
    <w:rsid w:val="006A34BF"/>
    <w:rsid w:val="006A6C05"/>
    <w:rsid w:val="006B465C"/>
    <w:rsid w:val="006C0965"/>
    <w:rsid w:val="006C21CA"/>
    <w:rsid w:val="006E3B98"/>
    <w:rsid w:val="00700751"/>
    <w:rsid w:val="00703D7E"/>
    <w:rsid w:val="0070518A"/>
    <w:rsid w:val="00706A83"/>
    <w:rsid w:val="00712E87"/>
    <w:rsid w:val="00713F03"/>
    <w:rsid w:val="007334C3"/>
    <w:rsid w:val="00750FFB"/>
    <w:rsid w:val="00757437"/>
    <w:rsid w:val="0076060C"/>
    <w:rsid w:val="00767CB1"/>
    <w:rsid w:val="00783F74"/>
    <w:rsid w:val="00792672"/>
    <w:rsid w:val="007A42DC"/>
    <w:rsid w:val="007A7FDC"/>
    <w:rsid w:val="007B30EC"/>
    <w:rsid w:val="007B3501"/>
    <w:rsid w:val="007C20EB"/>
    <w:rsid w:val="007E7832"/>
    <w:rsid w:val="007F3141"/>
    <w:rsid w:val="007F7CF3"/>
    <w:rsid w:val="00811FE9"/>
    <w:rsid w:val="00815387"/>
    <w:rsid w:val="00815894"/>
    <w:rsid w:val="00826B31"/>
    <w:rsid w:val="00832BFB"/>
    <w:rsid w:val="00845C37"/>
    <w:rsid w:val="008466C4"/>
    <w:rsid w:val="00863F57"/>
    <w:rsid w:val="00866BDB"/>
    <w:rsid w:val="00872D62"/>
    <w:rsid w:val="00876E0A"/>
    <w:rsid w:val="00880F29"/>
    <w:rsid w:val="008816A7"/>
    <w:rsid w:val="008A0BC7"/>
    <w:rsid w:val="008B203E"/>
    <w:rsid w:val="008B248C"/>
    <w:rsid w:val="008B5006"/>
    <w:rsid w:val="008C6DDE"/>
    <w:rsid w:val="008D0670"/>
    <w:rsid w:val="008D0FFA"/>
    <w:rsid w:val="008D3D5A"/>
    <w:rsid w:val="008E2D8B"/>
    <w:rsid w:val="008E5888"/>
    <w:rsid w:val="008E7799"/>
    <w:rsid w:val="008F6830"/>
    <w:rsid w:val="009078BF"/>
    <w:rsid w:val="0091714E"/>
    <w:rsid w:val="00944413"/>
    <w:rsid w:val="00950DC2"/>
    <w:rsid w:val="0098081A"/>
    <w:rsid w:val="00982A01"/>
    <w:rsid w:val="009854B8"/>
    <w:rsid w:val="00996362"/>
    <w:rsid w:val="009A3EDE"/>
    <w:rsid w:val="009C2504"/>
    <w:rsid w:val="009D344B"/>
    <w:rsid w:val="009D5FDA"/>
    <w:rsid w:val="009D6731"/>
    <w:rsid w:val="009E2F74"/>
    <w:rsid w:val="009F6AAC"/>
    <w:rsid w:val="009F727F"/>
    <w:rsid w:val="00A143F1"/>
    <w:rsid w:val="00A26D1E"/>
    <w:rsid w:val="00A278CF"/>
    <w:rsid w:val="00A50A4B"/>
    <w:rsid w:val="00A53AEE"/>
    <w:rsid w:val="00A5427B"/>
    <w:rsid w:val="00A55837"/>
    <w:rsid w:val="00A6289D"/>
    <w:rsid w:val="00A63916"/>
    <w:rsid w:val="00A66899"/>
    <w:rsid w:val="00A93AB6"/>
    <w:rsid w:val="00AB7865"/>
    <w:rsid w:val="00AC0003"/>
    <w:rsid w:val="00AC18B8"/>
    <w:rsid w:val="00AD43BB"/>
    <w:rsid w:val="00AD5BE6"/>
    <w:rsid w:val="00AF1AC3"/>
    <w:rsid w:val="00B014A4"/>
    <w:rsid w:val="00B03D22"/>
    <w:rsid w:val="00B20D32"/>
    <w:rsid w:val="00B24779"/>
    <w:rsid w:val="00B256F8"/>
    <w:rsid w:val="00B46B2B"/>
    <w:rsid w:val="00B6420A"/>
    <w:rsid w:val="00B67C91"/>
    <w:rsid w:val="00B706A7"/>
    <w:rsid w:val="00B75CCD"/>
    <w:rsid w:val="00B80BE5"/>
    <w:rsid w:val="00B86FE4"/>
    <w:rsid w:val="00B92C99"/>
    <w:rsid w:val="00BA3535"/>
    <w:rsid w:val="00BA5A3D"/>
    <w:rsid w:val="00BA7BE9"/>
    <w:rsid w:val="00BC2B7C"/>
    <w:rsid w:val="00BC42D7"/>
    <w:rsid w:val="00BD20A4"/>
    <w:rsid w:val="00BD3813"/>
    <w:rsid w:val="00BE1A71"/>
    <w:rsid w:val="00BE3B02"/>
    <w:rsid w:val="00BE3FF5"/>
    <w:rsid w:val="00BF0757"/>
    <w:rsid w:val="00BF69FF"/>
    <w:rsid w:val="00C107CF"/>
    <w:rsid w:val="00C14CED"/>
    <w:rsid w:val="00C3123D"/>
    <w:rsid w:val="00C33030"/>
    <w:rsid w:val="00C36968"/>
    <w:rsid w:val="00C41A11"/>
    <w:rsid w:val="00C5658A"/>
    <w:rsid w:val="00C57115"/>
    <w:rsid w:val="00C709FF"/>
    <w:rsid w:val="00C8264F"/>
    <w:rsid w:val="00C83648"/>
    <w:rsid w:val="00C91436"/>
    <w:rsid w:val="00C92DA8"/>
    <w:rsid w:val="00C95858"/>
    <w:rsid w:val="00CB701E"/>
    <w:rsid w:val="00CC7F2E"/>
    <w:rsid w:val="00CD2B23"/>
    <w:rsid w:val="00CD42B1"/>
    <w:rsid w:val="00CD4ED8"/>
    <w:rsid w:val="00CE27F7"/>
    <w:rsid w:val="00D01E84"/>
    <w:rsid w:val="00D21FE4"/>
    <w:rsid w:val="00D26186"/>
    <w:rsid w:val="00D43E89"/>
    <w:rsid w:val="00D60751"/>
    <w:rsid w:val="00D6090C"/>
    <w:rsid w:val="00D61EF1"/>
    <w:rsid w:val="00D644F5"/>
    <w:rsid w:val="00D7194F"/>
    <w:rsid w:val="00D726EF"/>
    <w:rsid w:val="00D76A74"/>
    <w:rsid w:val="00D831C1"/>
    <w:rsid w:val="00D83249"/>
    <w:rsid w:val="00D91332"/>
    <w:rsid w:val="00DA170F"/>
    <w:rsid w:val="00DA3F75"/>
    <w:rsid w:val="00DB138A"/>
    <w:rsid w:val="00DB4079"/>
    <w:rsid w:val="00DC44AA"/>
    <w:rsid w:val="00DC5450"/>
    <w:rsid w:val="00DD3AA6"/>
    <w:rsid w:val="00DF24AC"/>
    <w:rsid w:val="00E111C1"/>
    <w:rsid w:val="00E117D0"/>
    <w:rsid w:val="00E12639"/>
    <w:rsid w:val="00E24EE3"/>
    <w:rsid w:val="00E25DD0"/>
    <w:rsid w:val="00E33900"/>
    <w:rsid w:val="00E379EE"/>
    <w:rsid w:val="00E40245"/>
    <w:rsid w:val="00E47760"/>
    <w:rsid w:val="00E545DC"/>
    <w:rsid w:val="00E707E3"/>
    <w:rsid w:val="00E770D1"/>
    <w:rsid w:val="00E81219"/>
    <w:rsid w:val="00E848C0"/>
    <w:rsid w:val="00E873C9"/>
    <w:rsid w:val="00EA3E11"/>
    <w:rsid w:val="00EA7ACB"/>
    <w:rsid w:val="00EB197E"/>
    <w:rsid w:val="00EC23EA"/>
    <w:rsid w:val="00EC7C7F"/>
    <w:rsid w:val="00ED0123"/>
    <w:rsid w:val="00EF2D2A"/>
    <w:rsid w:val="00EF45B1"/>
    <w:rsid w:val="00F032B4"/>
    <w:rsid w:val="00F0364C"/>
    <w:rsid w:val="00F1402B"/>
    <w:rsid w:val="00F141DC"/>
    <w:rsid w:val="00F160EE"/>
    <w:rsid w:val="00F2552E"/>
    <w:rsid w:val="00F4630A"/>
    <w:rsid w:val="00F50B5A"/>
    <w:rsid w:val="00F55586"/>
    <w:rsid w:val="00F7129B"/>
    <w:rsid w:val="00F7173D"/>
    <w:rsid w:val="00F74D8B"/>
    <w:rsid w:val="00F76EBC"/>
    <w:rsid w:val="00F81E5A"/>
    <w:rsid w:val="00F85FCC"/>
    <w:rsid w:val="00FA2CF6"/>
    <w:rsid w:val="00FA2F0B"/>
    <w:rsid w:val="00FA45D8"/>
    <w:rsid w:val="00FC7B3C"/>
    <w:rsid w:val="00FD3490"/>
    <w:rsid w:val="00FD72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9E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79E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4D22B8"/>
    <w:rPr>
      <w:sz w:val="20"/>
      <w:szCs w:val="20"/>
    </w:rPr>
  </w:style>
  <w:style w:type="character" w:styleId="PageNumber">
    <w:name w:val="page number"/>
    <w:basedOn w:val="DefaultParagraphFont"/>
    <w:uiPriority w:val="99"/>
    <w:rsid w:val="00E379EE"/>
    <w:rPr>
      <w:rFonts w:cs="Times New Roman"/>
    </w:rPr>
  </w:style>
  <w:style w:type="table" w:styleId="TableGrid">
    <w:name w:val="Table Grid"/>
    <w:basedOn w:val="TableNormal"/>
    <w:uiPriority w:val="99"/>
    <w:rsid w:val="00E379E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80D9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080D96"/>
    <w:rPr>
      <w:kern w:val="2"/>
    </w:rPr>
  </w:style>
  <w:style w:type="paragraph" w:styleId="BalloonText">
    <w:name w:val="Balloon Text"/>
    <w:basedOn w:val="Normal"/>
    <w:link w:val="BalloonTextChar"/>
    <w:uiPriority w:val="99"/>
    <w:rsid w:val="006A6C05"/>
    <w:rPr>
      <w:rFonts w:ascii="Calibri Light" w:hAnsi="Calibri Light"/>
      <w:sz w:val="18"/>
      <w:szCs w:val="18"/>
    </w:rPr>
  </w:style>
  <w:style w:type="character" w:customStyle="1" w:styleId="BalloonTextChar">
    <w:name w:val="Balloon Text Char"/>
    <w:basedOn w:val="DefaultParagraphFont"/>
    <w:link w:val="BalloonText"/>
    <w:uiPriority w:val="99"/>
    <w:locked/>
    <w:rsid w:val="006A6C05"/>
    <w:rPr>
      <w:rFonts w:ascii="Calibri Light" w:eastAsia="新細明體" w:hAnsi="Calibri Light"/>
      <w:kern w:val="2"/>
      <w:sz w:val="18"/>
    </w:rPr>
  </w:style>
  <w:style w:type="paragraph" w:styleId="ListParagraph">
    <w:name w:val="List Paragraph"/>
    <w:basedOn w:val="Normal"/>
    <w:uiPriority w:val="99"/>
    <w:qFormat/>
    <w:rsid w:val="00703D7E"/>
    <w:pPr>
      <w:ind w:leftChars="200" w:left="480"/>
    </w:pPr>
  </w:style>
</w:styles>
</file>

<file path=word/webSettings.xml><?xml version="1.0" encoding="utf-8"?>
<w:webSettings xmlns:r="http://schemas.openxmlformats.org/officeDocument/2006/relationships" xmlns:w="http://schemas.openxmlformats.org/wordprocessingml/2006/main">
  <w:divs>
    <w:div w:id="652300140">
      <w:marLeft w:val="0"/>
      <w:marRight w:val="0"/>
      <w:marTop w:val="0"/>
      <w:marBottom w:val="0"/>
      <w:divBdr>
        <w:top w:val="none" w:sz="0" w:space="0" w:color="auto"/>
        <w:left w:val="none" w:sz="0" w:space="0" w:color="auto"/>
        <w:bottom w:val="none" w:sz="0" w:space="0" w:color="auto"/>
        <w:right w:val="none" w:sz="0" w:space="0" w:color="auto"/>
      </w:divBdr>
    </w:div>
    <w:div w:id="652300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165</Words>
  <Characters>942</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moejsmpc</dc:creator>
  <cp:keywords/>
  <dc:description/>
  <cp:lastModifiedBy>20120628A3</cp:lastModifiedBy>
  <cp:revision>2</cp:revision>
  <cp:lastPrinted>2016-04-07T05:58:00Z</cp:lastPrinted>
  <dcterms:created xsi:type="dcterms:W3CDTF">2016-06-04T09:07:00Z</dcterms:created>
  <dcterms:modified xsi:type="dcterms:W3CDTF">2016-06-04T09:07:00Z</dcterms:modified>
</cp:coreProperties>
</file>