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A2" w:rsidRDefault="00FA7197">
      <w:pPr>
        <w:spacing w:line="4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</w:t>
      </w:r>
    </w:p>
    <w:p w:rsidR="002D50A2" w:rsidRDefault="002D50A2">
      <w:pPr>
        <w:pBdr>
          <w:bottom w:val="single" w:sz="6" w:space="1" w:color="auto"/>
        </w:pBdr>
        <w:jc w:val="center"/>
      </w:pPr>
      <w:r>
        <w:rPr>
          <w:rFonts w:hint="eastAsia"/>
        </w:rPr>
        <w:t>《國語日報原版知識庫》</w:t>
      </w:r>
      <w:r w:rsidR="00FC4DDB">
        <w:rPr>
          <w:rFonts w:hint="eastAsia"/>
        </w:rPr>
        <w:t>簡介</w:t>
      </w:r>
      <w:r>
        <w:rPr>
          <w:rFonts w:hint="eastAsia"/>
        </w:rPr>
        <w:t>資訊</w:t>
      </w:r>
    </w:p>
    <w:p w:rsidR="00FC4DDB" w:rsidRDefault="00FC4DDB" w:rsidP="00FC4DDB">
      <w:pPr>
        <w:numPr>
          <w:ilvl w:val="0"/>
          <w:numId w:val="8"/>
        </w:numPr>
      </w:pPr>
      <w:r w:rsidRPr="00FA7197">
        <w:rPr>
          <w:rFonts w:hint="eastAsia"/>
          <w:b/>
          <w:bCs/>
        </w:rPr>
        <w:t>內容簡介：</w:t>
      </w:r>
      <w:r w:rsidRPr="00FA7197">
        <w:rPr>
          <w:b/>
          <w:bCs/>
        </w:rPr>
        <w:br/>
      </w:r>
      <w:r w:rsidRPr="00AB4E99">
        <w:rPr>
          <w:rFonts w:hint="eastAsia"/>
        </w:rPr>
        <w:t>針對中小學（小學為主）的師生家長，提供</w:t>
      </w:r>
      <w:r w:rsidRPr="00AB4E99">
        <w:rPr>
          <w:rFonts w:hint="eastAsia"/>
        </w:rPr>
        <w:t>2009</w:t>
      </w:r>
      <w:r w:rsidRPr="00AB4E99">
        <w:rPr>
          <w:rFonts w:hint="eastAsia"/>
        </w:rPr>
        <w:t>至今數位化國語日報原版內容的查閱。</w:t>
      </w:r>
      <w:r w:rsidRPr="00733550">
        <w:rPr>
          <w:rFonts w:hint="eastAsia"/>
          <w:shd w:val="clear" w:color="auto" w:fill="FBD4B4"/>
        </w:rPr>
        <w:t>『</w:t>
      </w:r>
      <w:r w:rsidRPr="00733550">
        <w:rPr>
          <w:rFonts w:hint="eastAsia"/>
          <w:u w:val="single"/>
          <w:shd w:val="clear" w:color="auto" w:fill="FBD4B4"/>
        </w:rPr>
        <w:t>完整年度的紙本報紙</w:t>
      </w:r>
      <w:r w:rsidRPr="00733550">
        <w:rPr>
          <w:rFonts w:hint="eastAsia"/>
          <w:u w:val="single"/>
          <w:shd w:val="clear" w:color="auto" w:fill="FBD4B4"/>
        </w:rPr>
        <w:t xml:space="preserve"> </w:t>
      </w:r>
      <w:r w:rsidRPr="00733550">
        <w:rPr>
          <w:rFonts w:hint="eastAsia"/>
          <w:u w:val="single"/>
          <w:shd w:val="clear" w:color="auto" w:fill="FBD4B4"/>
        </w:rPr>
        <w:t>原貌重現</w:t>
      </w:r>
      <w:r w:rsidRPr="00733550">
        <w:rPr>
          <w:rFonts w:hint="eastAsia"/>
          <w:shd w:val="clear" w:color="auto" w:fill="FBD4B4"/>
        </w:rPr>
        <w:t>』</w:t>
      </w:r>
      <w:r>
        <w:rPr>
          <w:rFonts w:hint="eastAsia"/>
        </w:rPr>
        <w:t>國語日報原版報紙資料庫，是把紙本報紙印刷版以數位檔案形式，依報紙原編排形式呈現，提供網路上閱讀及查詢。報紙內容包含文章、圖表、廣告。</w:t>
      </w:r>
    </w:p>
    <w:p w:rsidR="00FC4DDB" w:rsidRDefault="00FC4DDB" w:rsidP="00FC4DDB">
      <w:pPr>
        <w:ind w:left="480"/>
        <w:rPr>
          <w:rFonts w:hint="eastAsia"/>
        </w:rPr>
      </w:pPr>
      <w:r w:rsidRPr="00733550">
        <w:rPr>
          <w:rFonts w:hint="eastAsia"/>
          <w:shd w:val="clear" w:color="auto" w:fill="FBD4B4"/>
        </w:rPr>
        <w:t>『精選分類』</w:t>
      </w:r>
      <w:r>
        <w:rPr>
          <w:rFonts w:hint="eastAsia"/>
        </w:rPr>
        <w:t>精選細分成二十個大類，提供方便、正確、快速的新聞讀報選擇。</w:t>
      </w:r>
    </w:p>
    <w:p w:rsidR="00FC4DDB" w:rsidRDefault="00FC4DDB" w:rsidP="00FC4DDB">
      <w:pPr>
        <w:ind w:left="480"/>
        <w:rPr>
          <w:rFonts w:hint="eastAsia"/>
        </w:rPr>
      </w:pPr>
      <w:r w:rsidRPr="00733550">
        <w:rPr>
          <w:rFonts w:hint="eastAsia"/>
          <w:shd w:val="clear" w:color="auto" w:fill="FBD4B4"/>
        </w:rPr>
        <w:t>『讀報題庫』</w:t>
      </w:r>
      <w:r>
        <w:rPr>
          <w:rFonts w:hint="eastAsia"/>
        </w:rPr>
        <w:t>精選題庫，讀報也可以動動腦，考考自己是不是金頭腦，可互動可分享，有趣又好玩。</w:t>
      </w:r>
    </w:p>
    <w:p w:rsidR="00FC4DDB" w:rsidRDefault="00FC4DDB" w:rsidP="00FC4DD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功能介紹：</w:t>
      </w:r>
      <w:r>
        <w:rPr>
          <w:rFonts w:hint="eastAsia"/>
        </w:rPr>
        <w:t>全文檢索、每日瀏覽、精選分類、讀報題庫。</w:t>
      </w:r>
    </w:p>
    <w:p w:rsidR="00FC4DDB" w:rsidRDefault="00FC4DDB" w:rsidP="00FC4DD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更新頻率：</w:t>
      </w:r>
      <w:r w:rsidRPr="00AB4E99">
        <w:rPr>
          <w:rFonts w:hint="eastAsia"/>
          <w:bCs/>
        </w:rPr>
        <w:t>每天更新七日前資料。</w:t>
      </w:r>
    </w:p>
    <w:p w:rsidR="002D50A2" w:rsidRDefault="00FC4DDB" w:rsidP="00FC4DD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b/>
          <w:bCs/>
        </w:rPr>
        <w:t>網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址：</w:t>
      </w:r>
      <w:hyperlink r:id="rId7" w:tgtFrame="_blank" w:history="1">
        <w:r>
          <w:rPr>
            <w:rStyle w:val="a3"/>
            <w:rFonts w:ascii="Arial" w:hAnsi="Arial" w:cs="Arial"/>
          </w:rPr>
          <w:t>udndata.com/mdn</w:t>
        </w:r>
      </w:hyperlink>
    </w:p>
    <w:p w:rsidR="002D50A2" w:rsidRDefault="002D50A2">
      <w:pPr>
        <w:rPr>
          <w:rFonts w:hint="eastAsia"/>
        </w:rPr>
      </w:pPr>
    </w:p>
    <w:p w:rsidR="00FC4DDB" w:rsidRDefault="00FA7197">
      <w:pPr>
        <w:spacing w:line="480" w:lineRule="exact"/>
        <w:jc w:val="both"/>
        <w:rPr>
          <w:rFonts w:hint="eastAsia"/>
        </w:rPr>
      </w:pPr>
      <w:r>
        <w:rPr>
          <w:rFonts w:hint="eastAsia"/>
        </w:rPr>
        <w:t>首頁↓</w:t>
      </w:r>
    </w:p>
    <w:p w:rsidR="00FA7197" w:rsidRDefault="004D133A" w:rsidP="00FA7197">
      <w:pPr>
        <w:spacing w:line="480" w:lineRule="exact"/>
        <w:jc w:val="both"/>
        <w:rPr>
          <w:rFonts w:ascii="標楷體" w:eastAsia="標楷體" w:hAnsi="標楷體" w:hint="eastAsia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139700</wp:posOffset>
            </wp:positionV>
            <wp:extent cx="6391275" cy="4952365"/>
            <wp:effectExtent l="19050" t="0" r="9525" b="0"/>
            <wp:wrapNone/>
            <wp:docPr id="10" name="圖片 1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197">
        <w:br w:type="page"/>
      </w:r>
      <w:r w:rsidR="00FA7197">
        <w:rPr>
          <w:rFonts w:ascii="標楷體" w:eastAsia="標楷體" w:hAnsi="標楷體" w:hint="eastAsia"/>
        </w:rPr>
        <w:lastRenderedPageBreak/>
        <w:t>附件</w:t>
      </w:r>
    </w:p>
    <w:p w:rsidR="00FA7197" w:rsidRDefault="00FA7197" w:rsidP="00FA7197">
      <w:pPr>
        <w:pBdr>
          <w:bottom w:val="single" w:sz="6" w:space="1" w:color="auto"/>
        </w:pBdr>
        <w:jc w:val="center"/>
      </w:pPr>
      <w:r>
        <w:rPr>
          <w:rFonts w:hint="eastAsia"/>
        </w:rPr>
        <w:t>《國語日報原版知識庫》</w:t>
      </w:r>
      <w:r w:rsidR="000356D4" w:rsidRPr="000356D4">
        <w:rPr>
          <w:rFonts w:hint="eastAsia"/>
        </w:rPr>
        <w:t>時事教學應用實例</w:t>
      </w:r>
    </w:p>
    <w:p w:rsidR="00FA7197" w:rsidRDefault="00FA7197" w:rsidP="002D694F">
      <w:pPr>
        <w:ind w:left="480"/>
        <w:rPr>
          <w:rFonts w:hint="eastAsia"/>
        </w:rPr>
      </w:pPr>
      <w:r w:rsidRPr="00FA7197">
        <w:rPr>
          <w:b/>
          <w:bCs/>
        </w:rPr>
        <w:br/>
      </w:r>
      <w:r w:rsidRPr="00AB4E99">
        <w:rPr>
          <w:rFonts w:hint="eastAsia"/>
        </w:rPr>
        <w:t>針對</w:t>
      </w:r>
      <w:r w:rsidR="002D694F">
        <w:rPr>
          <w:rFonts w:hint="eastAsia"/>
        </w:rPr>
        <w:t>不同的時事議題，</w:t>
      </w:r>
      <w:r w:rsidR="000356D4">
        <w:rPr>
          <w:rFonts w:hint="eastAsia"/>
        </w:rPr>
        <w:t>讓學子們可以從國語日報裡的報導詳細的了解時事內容。</w:t>
      </w:r>
    </w:p>
    <w:p w:rsidR="000356D4" w:rsidRDefault="000356D4" w:rsidP="002D694F">
      <w:pPr>
        <w:ind w:left="480"/>
        <w:rPr>
          <w:rFonts w:hint="eastAsia"/>
        </w:rPr>
      </w:pPr>
      <w:r>
        <w:rPr>
          <w:rFonts w:hint="eastAsia"/>
        </w:rPr>
        <w:t>例如下圖「少子化、霧霾」：</w:t>
      </w:r>
    </w:p>
    <w:p w:rsidR="002D694F" w:rsidRDefault="004D133A">
      <w:pPr>
        <w:spacing w:line="480" w:lineRule="exact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395605</wp:posOffset>
            </wp:positionH>
            <wp:positionV relativeFrom="margin">
              <wp:posOffset>5415280</wp:posOffset>
            </wp:positionV>
            <wp:extent cx="4741545" cy="3537585"/>
            <wp:effectExtent l="19050" t="0" r="1905" b="0"/>
            <wp:wrapSquare wrapText="bothSides"/>
            <wp:docPr id="14" name="圖片 14" descr="時事教學應用實例_霧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時事教學應用實例_霧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393700</wp:posOffset>
            </wp:positionH>
            <wp:positionV relativeFrom="margin">
              <wp:posOffset>1299845</wp:posOffset>
            </wp:positionV>
            <wp:extent cx="4743450" cy="3540125"/>
            <wp:effectExtent l="19050" t="0" r="0" b="0"/>
            <wp:wrapSquare wrapText="bothSides"/>
            <wp:docPr id="13" name="圖片 13" descr="時事教學應用實例_少子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時事教學應用實例_少子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694F">
      <w:footerReference w:type="default" r:id="rId11"/>
      <w:pgSz w:w="11906" w:h="16838"/>
      <w:pgMar w:top="1134" w:right="92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59" w:rsidRDefault="00387E59">
      <w:r>
        <w:separator/>
      </w:r>
    </w:p>
  </w:endnote>
  <w:endnote w:type="continuationSeparator" w:id="0">
    <w:p w:rsidR="00387E59" w:rsidRDefault="0038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A2" w:rsidRDefault="002D50A2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 xml:space="preserve">第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4D133A">
      <w:rPr>
        <w:rFonts w:ascii="標楷體" w:eastAsia="標楷體" w:hAnsi="標楷體"/>
        <w:noProof/>
        <w:kern w:val="0"/>
      </w:rPr>
      <w:t>1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頁，共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4D133A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59" w:rsidRDefault="00387E59">
      <w:r>
        <w:separator/>
      </w:r>
    </w:p>
  </w:footnote>
  <w:footnote w:type="continuationSeparator" w:id="0">
    <w:p w:rsidR="00387E59" w:rsidRDefault="00387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14B"/>
    <w:multiLevelType w:val="hybridMultilevel"/>
    <w:tmpl w:val="CDB88C32"/>
    <w:lvl w:ilvl="0" w:tplc="30186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98784C"/>
    <w:multiLevelType w:val="hybridMultilevel"/>
    <w:tmpl w:val="77B61686"/>
    <w:lvl w:ilvl="0" w:tplc="13F88F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B337AD"/>
    <w:multiLevelType w:val="hybridMultilevel"/>
    <w:tmpl w:val="C7C4360A"/>
    <w:lvl w:ilvl="0" w:tplc="3C84F4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6502B1"/>
    <w:multiLevelType w:val="hybridMultilevel"/>
    <w:tmpl w:val="B57E593A"/>
    <w:lvl w:ilvl="0" w:tplc="D70446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C3641E"/>
    <w:multiLevelType w:val="hybridMultilevel"/>
    <w:tmpl w:val="11B6D8FA"/>
    <w:lvl w:ilvl="0" w:tplc="93BE771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2778C0"/>
    <w:multiLevelType w:val="hybridMultilevel"/>
    <w:tmpl w:val="C8BEBB96"/>
    <w:lvl w:ilvl="0" w:tplc="30186B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820E4B"/>
    <w:multiLevelType w:val="hybridMultilevel"/>
    <w:tmpl w:val="CB447C1C"/>
    <w:lvl w:ilvl="0" w:tplc="C88679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7">
    <w:nsid w:val="743608F3"/>
    <w:multiLevelType w:val="hybridMultilevel"/>
    <w:tmpl w:val="145684BA"/>
    <w:lvl w:ilvl="0" w:tplc="0776A2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D50"/>
    <w:rsid w:val="000356D4"/>
    <w:rsid w:val="000A7D01"/>
    <w:rsid w:val="00232D50"/>
    <w:rsid w:val="002A3EBA"/>
    <w:rsid w:val="002D50A2"/>
    <w:rsid w:val="002D694F"/>
    <w:rsid w:val="003850CE"/>
    <w:rsid w:val="00387E59"/>
    <w:rsid w:val="00401558"/>
    <w:rsid w:val="004D133A"/>
    <w:rsid w:val="005573B4"/>
    <w:rsid w:val="00733550"/>
    <w:rsid w:val="007C3DB2"/>
    <w:rsid w:val="007D62A7"/>
    <w:rsid w:val="008146A7"/>
    <w:rsid w:val="00A168C2"/>
    <w:rsid w:val="00A30607"/>
    <w:rsid w:val="00B4619E"/>
    <w:rsid w:val="00FA7197"/>
    <w:rsid w:val="00FC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ody Text Indent"/>
    <w:basedOn w:val="a"/>
    <w:semiHidden/>
    <w:pPr>
      <w:spacing w:line="500" w:lineRule="exact"/>
      <w:ind w:leftChars="297" w:left="713" w:firstLineChars="200" w:firstLine="400"/>
    </w:pPr>
    <w:rPr>
      <w:rFonts w:ascii="標楷體" w:eastAsia="標楷體" w:hAnsi="標楷體"/>
      <w:sz w:val="32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68C2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A168C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udndata.com%2Fmdn&amp;sa=D&amp;sntz=1&amp;usg=AFQjCNF_BMeVnIyQ9l7O1a_fYlwe6npjo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udndata</Company>
  <LinksUpToDate>false</LinksUpToDate>
  <CharactersWithSpaces>515</CharactersWithSpaces>
  <SharedDoc>false</SharedDoc>
  <HLinks>
    <vt:vector size="6" baseType="variant">
      <vt:variant>
        <vt:i4>3014694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http://www.google.com/url?q=http%3A%2F%2Fudndata.com%2Fmdn&amp;sa=D&amp;sntz=1&amp;usg=AFQjCNF_BMeVnIyQ9l7O1a_fYlwe6npjoQ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聯合線上股份有限公司  函</dc:title>
  <dc:creator>Joe Kuo</dc:creator>
  <cp:lastModifiedBy>user</cp:lastModifiedBy>
  <cp:revision>2</cp:revision>
  <cp:lastPrinted>2016-05-16T07:57:00Z</cp:lastPrinted>
  <dcterms:created xsi:type="dcterms:W3CDTF">2016-05-16T07:59:00Z</dcterms:created>
  <dcterms:modified xsi:type="dcterms:W3CDTF">2016-05-16T07:59:00Z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1309294089</vt:i4>
  </property>
  <property fmtid="{D5CDD505-2E9C-101B-9397-08002B2CF9AE}" pid="3" name="_EmailSubject">
    <vt:lpwstr>「訊息知識管理網eN4U」侵權函</vt:lpwstr>
  </property>
  <property fmtid="{D5CDD505-2E9C-101B-9397-08002B2CF9AE}" pid="4" name="_AuthorEmail">
    <vt:lpwstr>sharon.shih@udngroup.com</vt:lpwstr>
  </property>
  <property fmtid="{D5CDD505-2E9C-101B-9397-08002B2CF9AE}" pid="5" name="_AuthorEmailDisplayName">
    <vt:lpwstr>UDN石國瑜(Sharon Shih)</vt:lpwstr>
  </property>
  <property fmtid="{D5CDD505-2E9C-101B-9397-08002B2CF9AE}" pid="6" name="_ReviewingToolsShownOnce">
    <vt:lpwstr/>
  </property>
</Properties>
</file>