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50" w:rsidRPr="00020543" w:rsidRDefault="00903C01" w:rsidP="002677C1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bookmarkStart w:id="0" w:name="_GoBack"/>
      <w:r w:rsidRPr="0002054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105年</w:t>
      </w:r>
      <w:r w:rsidR="008210CD" w:rsidRPr="0002054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創新自造</w:t>
      </w:r>
      <w:r w:rsidR="0029542A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教育</w:t>
      </w:r>
      <w:r w:rsidR="00115A9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師資</w:t>
      </w:r>
      <w:r w:rsidR="00D756F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培訓(</w:t>
      </w:r>
      <w:r w:rsidR="00115A99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臺</w:t>
      </w:r>
      <w:r w:rsidR="00CE4E04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師大</w:t>
      </w:r>
      <w:r w:rsidR="00D756F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)</w:t>
      </w:r>
      <w:r w:rsidR="004F70A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【</w:t>
      </w:r>
      <w:r w:rsidR="009D0850" w:rsidRPr="009D0850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家具木工技能檢定</w:t>
      </w:r>
      <w:r w:rsidR="004F70A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】</w:t>
      </w:r>
      <w:r w:rsidR="009D0850" w:rsidRPr="009D0850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研習</w:t>
      </w:r>
      <w:r w:rsidR="001A73D5" w:rsidRPr="00020543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實施計畫</w:t>
      </w:r>
    </w:p>
    <w:bookmarkEnd w:id="0"/>
    <w:p w:rsidR="007567EF" w:rsidRPr="00BF08E3" w:rsidRDefault="00511359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前言</w:t>
      </w:r>
    </w:p>
    <w:p w:rsidR="00CE4E04" w:rsidRDefault="00E02BE0" w:rsidP="007511E9">
      <w:pPr>
        <w:spacing w:afterLines="50" w:after="180" w:line="36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E02BE0">
        <w:rPr>
          <w:rFonts w:ascii="標楷體" w:eastAsia="標楷體" w:hAnsi="標楷體" w:hint="eastAsia"/>
          <w:color w:val="000000" w:themeColor="text1"/>
        </w:rPr>
        <w:t>依據教育部「推動創新自造教育師資培育大學設置推展基地計畫」辦理推展</w:t>
      </w:r>
      <w:r>
        <w:rPr>
          <w:rFonts w:ascii="標楷體" w:eastAsia="標楷體" w:hAnsi="標楷體" w:hint="eastAsia"/>
          <w:color w:val="000000" w:themeColor="text1"/>
        </w:rPr>
        <w:t>中等學校</w:t>
      </w:r>
      <w:r w:rsidRPr="00E02BE0">
        <w:rPr>
          <w:rFonts w:ascii="標楷體" w:eastAsia="標楷體" w:hAnsi="標楷體" w:hint="eastAsia"/>
          <w:color w:val="000000" w:themeColor="text1"/>
        </w:rPr>
        <w:t>自造教育</w:t>
      </w:r>
      <w:r w:rsidR="007567EF">
        <w:rPr>
          <w:rFonts w:ascii="標楷體" w:eastAsia="標楷體" w:hAnsi="標楷體" w:hint="eastAsia"/>
          <w:color w:val="000000" w:themeColor="text1"/>
        </w:rPr>
        <w:t>，</w:t>
      </w:r>
      <w:r w:rsidR="00A6617D">
        <w:rPr>
          <w:rFonts w:ascii="標楷體" w:eastAsia="標楷體" w:hAnsi="標楷體" w:hint="eastAsia"/>
          <w:color w:val="000000" w:themeColor="text1"/>
        </w:rPr>
        <w:t>協助辦理自造教育種子教師研習事宜</w:t>
      </w:r>
      <w:r w:rsidR="00511359">
        <w:rPr>
          <w:rFonts w:ascii="標楷體" w:eastAsia="標楷體" w:hAnsi="標楷體" w:hint="eastAsia"/>
          <w:color w:val="000000" w:themeColor="text1"/>
        </w:rPr>
        <w:t>。</w:t>
      </w:r>
    </w:p>
    <w:p w:rsidR="007567EF" w:rsidRDefault="00511359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計畫目標</w:t>
      </w:r>
    </w:p>
    <w:p w:rsidR="00CE4E04" w:rsidRDefault="007567EF" w:rsidP="007511E9">
      <w:pPr>
        <w:spacing w:afterLines="50" w:after="180" w:line="36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</w:t>
      </w:r>
      <w:r w:rsidR="00CE4E04">
        <w:rPr>
          <w:rFonts w:ascii="標楷體" w:eastAsia="標楷體" w:hAnsi="標楷體" w:hint="eastAsia"/>
          <w:color w:val="000000" w:themeColor="text1"/>
        </w:rPr>
        <w:t>家具木工技能檢定研習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CE4E04" w:rsidRPr="00CE4E04">
        <w:rPr>
          <w:rFonts w:ascii="標楷體" w:eastAsia="標楷體" w:hAnsi="標楷體" w:hint="eastAsia"/>
          <w:color w:val="000000" w:themeColor="text1"/>
        </w:rPr>
        <w:t>希望透過參加國家家具木工技能檢定的訓練和認證，</w:t>
      </w:r>
      <w:r w:rsidR="00CE4E04">
        <w:rPr>
          <w:rFonts w:ascii="標楷體" w:eastAsia="標楷體" w:hAnsi="標楷體" w:hint="eastAsia"/>
          <w:color w:val="000000" w:themeColor="text1"/>
        </w:rPr>
        <w:t>提升</w:t>
      </w:r>
      <w:r w:rsidR="001159A0">
        <w:rPr>
          <w:rFonts w:ascii="標楷體" w:eastAsia="標楷體" w:hAnsi="標楷體" w:hint="eastAsia"/>
          <w:color w:val="000000" w:themeColor="text1"/>
        </w:rPr>
        <w:t>中學生活科技教師</w:t>
      </w:r>
      <w:r w:rsidR="00CE4E04" w:rsidRPr="00CE4E04">
        <w:rPr>
          <w:rFonts w:ascii="標楷體" w:eastAsia="標楷體" w:hAnsi="標楷體" w:hint="eastAsia"/>
          <w:color w:val="000000" w:themeColor="text1"/>
        </w:rPr>
        <w:t>木工</w:t>
      </w:r>
      <w:r w:rsidR="00CE4E04">
        <w:rPr>
          <w:rFonts w:ascii="標楷體" w:eastAsia="標楷體" w:hAnsi="標楷體" w:hint="eastAsia"/>
          <w:color w:val="000000" w:themeColor="text1"/>
        </w:rPr>
        <w:t>設計與</w:t>
      </w:r>
      <w:r w:rsidR="00CE4E04" w:rsidRPr="00CE4E04">
        <w:rPr>
          <w:rFonts w:ascii="標楷體" w:eastAsia="標楷體" w:hAnsi="標楷體" w:hint="eastAsia"/>
          <w:color w:val="000000" w:themeColor="text1"/>
        </w:rPr>
        <w:t>製作技術，回學校再教導學生，以期能夠有效提升學生們的動手實作能力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CE37C0" w:rsidRPr="00BF08E3" w:rsidRDefault="009B3B26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</w:t>
      </w:r>
      <w:r w:rsidR="005113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單位</w:t>
      </w:r>
    </w:p>
    <w:p w:rsidR="009B3B26" w:rsidRPr="00EE4EFF" w:rsidRDefault="00EE4EFF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EE4EFF">
        <w:rPr>
          <w:rFonts w:ascii="標楷體" w:eastAsia="標楷體" w:hAnsi="標楷體" w:hint="eastAsia"/>
          <w:color w:val="000000" w:themeColor="text1"/>
        </w:rPr>
        <w:t>(一)</w:t>
      </w:r>
      <w:r w:rsidR="009B3B26" w:rsidRPr="00EE4EFF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CE37C0" w:rsidRPr="00EE4EFF" w:rsidRDefault="00EE4EFF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eastAsia="標楷體" w:hAnsi="標楷體"/>
          <w:color w:val="000000" w:themeColor="text1"/>
          <w:kern w:val="0"/>
        </w:rPr>
      </w:pPr>
      <w:r w:rsidRPr="00EE4EFF">
        <w:rPr>
          <w:rFonts w:ascii="標楷體" w:eastAsia="標楷體" w:hAnsi="標楷體" w:hint="eastAsia"/>
          <w:color w:val="000000" w:themeColor="text1"/>
        </w:rPr>
        <w:t>(二)</w:t>
      </w:r>
      <w:r w:rsidR="00CE37C0" w:rsidRPr="00EE4EFF">
        <w:rPr>
          <w:rFonts w:ascii="標楷體" w:eastAsia="標楷體" w:hAnsi="標楷體" w:hint="eastAsia"/>
          <w:color w:val="000000" w:themeColor="text1"/>
        </w:rPr>
        <w:t>主辦單位：</w:t>
      </w:r>
      <w:r w:rsidR="00A86467" w:rsidRPr="00EE4EFF">
        <w:rPr>
          <w:rFonts w:ascii="標楷體" w:eastAsia="標楷體" w:hAnsi="標楷體" w:hint="eastAsia"/>
          <w:color w:val="000000" w:themeColor="text1"/>
        </w:rPr>
        <w:t>國立臺</w:t>
      </w:r>
      <w:r w:rsidR="004E5D91" w:rsidRPr="00EE4EFF">
        <w:rPr>
          <w:rFonts w:ascii="標楷體" w:eastAsia="標楷體" w:hAnsi="標楷體" w:hint="eastAsia"/>
          <w:color w:val="000000" w:themeColor="text1"/>
        </w:rPr>
        <w:t>灣師範大學</w:t>
      </w:r>
    </w:p>
    <w:p w:rsidR="00CE37C0" w:rsidRDefault="00EE4EFF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EE4EFF">
        <w:rPr>
          <w:rFonts w:ascii="標楷體" w:eastAsia="標楷體" w:hAnsi="標楷體" w:hint="eastAsia"/>
          <w:color w:val="000000" w:themeColor="text1"/>
        </w:rPr>
        <w:t>(三)</w:t>
      </w:r>
      <w:r w:rsidR="00ED3E3C" w:rsidRPr="00EE4EFF">
        <w:rPr>
          <w:rFonts w:ascii="標楷體" w:eastAsia="標楷體" w:hAnsi="標楷體" w:hint="eastAsia"/>
          <w:color w:val="000000" w:themeColor="text1"/>
        </w:rPr>
        <w:t>合</w:t>
      </w:r>
      <w:r w:rsidR="00CE37C0" w:rsidRPr="00EE4EFF">
        <w:rPr>
          <w:rFonts w:ascii="標楷體" w:eastAsia="標楷體" w:hAnsi="標楷體" w:hint="eastAsia"/>
          <w:color w:val="000000" w:themeColor="text1"/>
        </w:rPr>
        <w:t>辦單位：</w:t>
      </w:r>
      <w:r w:rsidR="00340E59" w:rsidRPr="00EE4EFF">
        <w:rPr>
          <w:rFonts w:ascii="標楷體" w:eastAsia="標楷體" w:hAnsi="標楷體" w:hint="eastAsia"/>
          <w:color w:val="000000" w:themeColor="text1"/>
        </w:rPr>
        <w:t>國立臺灣師範大學科技應用與人力資源發展學系系友會</w:t>
      </w:r>
    </w:p>
    <w:p w:rsidR="002E5027" w:rsidRDefault="002E5027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辦理資訊</w:t>
      </w:r>
    </w:p>
    <w:p w:rsidR="00546E23" w:rsidRPr="00EE4EFF" w:rsidRDefault="00EE4EFF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  <w:r w:rsidRPr="00EE4EFF">
        <w:rPr>
          <w:rFonts w:ascii="標楷體" w:eastAsia="標楷體" w:hAnsi="標楷體" w:hint="eastAsia"/>
          <w:color w:val="000000" w:themeColor="text1"/>
          <w:szCs w:val="28"/>
        </w:rPr>
        <w:t>(一)</w:t>
      </w:r>
      <w:r w:rsidR="00546E23" w:rsidRPr="00EE4EFF">
        <w:rPr>
          <w:rFonts w:ascii="標楷體" w:eastAsia="標楷體" w:hAnsi="標楷體" w:hint="eastAsia"/>
          <w:color w:val="000000" w:themeColor="text1"/>
          <w:szCs w:val="28"/>
        </w:rPr>
        <w:t>參加對象：</w:t>
      </w:r>
    </w:p>
    <w:p w:rsidR="00546E23" w:rsidRPr="00CE2618" w:rsidRDefault="00CE2618" w:rsidP="009F7541">
      <w:pPr>
        <w:spacing w:line="360" w:lineRule="exact"/>
        <w:ind w:leftChars="400" w:left="1188" w:hangingChars="95" w:hanging="228"/>
        <w:rPr>
          <w:rFonts w:ascii="標楷體" w:eastAsia="標楷體" w:hAnsi="標楷體"/>
          <w:color w:val="000000" w:themeColor="text1"/>
          <w:szCs w:val="28"/>
        </w:rPr>
      </w:pPr>
      <w:r w:rsidRPr="00CE2618">
        <w:rPr>
          <w:rFonts w:ascii="標楷體" w:eastAsia="標楷體" w:hAnsi="標楷體" w:hint="eastAsia"/>
          <w:color w:val="000000" w:themeColor="text1"/>
          <w:szCs w:val="28"/>
        </w:rPr>
        <w:t>1.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北區(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北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市、新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北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市、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基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隆市、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桃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園市、新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竹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縣</w:t>
      </w:r>
      <w:r w:rsidR="009B00B3">
        <w:rPr>
          <w:rFonts w:ascii="標楷體" w:eastAsia="標楷體" w:hAnsi="標楷體" w:hint="eastAsia"/>
          <w:color w:val="000000" w:themeColor="text1"/>
          <w:szCs w:val="28"/>
        </w:rPr>
        <w:t>、新竹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市、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宜</w:t>
      </w:r>
      <w:r w:rsidR="00C73ED8">
        <w:rPr>
          <w:rFonts w:ascii="標楷體" w:eastAsia="標楷體" w:hAnsi="標楷體" w:hint="eastAsia"/>
          <w:color w:val="000000" w:themeColor="text1"/>
          <w:szCs w:val="28"/>
        </w:rPr>
        <w:t>蘭縣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340E59" w:rsidRPr="00CE2618">
        <w:rPr>
          <w:rFonts w:ascii="標楷體" w:eastAsia="標楷體" w:hAnsi="標楷體" w:hint="eastAsia"/>
          <w:color w:val="000000" w:themeColor="text1"/>
          <w:szCs w:val="28"/>
        </w:rPr>
        <w:t>中學生活科技</w:t>
      </w:r>
      <w:r w:rsidR="00A94BDE" w:rsidRPr="00CE2618">
        <w:rPr>
          <w:rFonts w:ascii="標楷體" w:eastAsia="標楷體" w:hAnsi="標楷體" w:hint="eastAsia"/>
          <w:color w:val="000000" w:themeColor="text1"/>
          <w:szCs w:val="28"/>
        </w:rPr>
        <w:t>在職</w:t>
      </w:r>
      <w:r w:rsidR="00546E23" w:rsidRPr="00CE2618">
        <w:rPr>
          <w:rFonts w:ascii="標楷體" w:eastAsia="標楷體" w:hAnsi="標楷體" w:hint="eastAsia"/>
          <w:color w:val="000000" w:themeColor="text1"/>
          <w:szCs w:val="28"/>
        </w:rPr>
        <w:t>教師(不含實習學生)。</w:t>
      </w:r>
    </w:p>
    <w:p w:rsidR="00546E23" w:rsidRPr="00CE2618" w:rsidRDefault="00CE2618" w:rsidP="009F7541">
      <w:pPr>
        <w:spacing w:line="360" w:lineRule="exact"/>
        <w:ind w:leftChars="400" w:left="1188" w:hangingChars="95" w:hanging="228"/>
        <w:rPr>
          <w:rFonts w:ascii="標楷體" w:eastAsia="標楷體" w:hAnsi="標楷體"/>
          <w:color w:val="000000" w:themeColor="text1"/>
          <w:szCs w:val="28"/>
        </w:rPr>
      </w:pPr>
      <w:r w:rsidRPr="00CE2618">
        <w:rPr>
          <w:rFonts w:ascii="標楷體" w:eastAsia="標楷體" w:hAnsi="標楷體" w:hint="eastAsia"/>
          <w:color w:val="000000" w:themeColor="text1"/>
          <w:szCs w:val="28"/>
        </w:rPr>
        <w:t>2.</w:t>
      </w:r>
      <w:r w:rsidR="00546E23" w:rsidRPr="00CE2618">
        <w:rPr>
          <w:rFonts w:ascii="標楷體" w:eastAsia="標楷體" w:hAnsi="標楷體" w:hint="eastAsia"/>
          <w:color w:val="000000" w:themeColor="text1"/>
          <w:szCs w:val="28"/>
        </w:rPr>
        <w:t>考量設備與課程品質，每</w:t>
      </w:r>
      <w:r w:rsidR="001159A0">
        <w:rPr>
          <w:rFonts w:ascii="標楷體" w:eastAsia="標楷體" w:hAnsi="標楷體" w:hint="eastAsia"/>
          <w:color w:val="000000" w:themeColor="text1"/>
          <w:szCs w:val="28"/>
        </w:rPr>
        <w:t>梯次</w:t>
      </w:r>
      <w:r w:rsidR="00546E23" w:rsidRPr="00CE2618">
        <w:rPr>
          <w:rFonts w:ascii="標楷體" w:eastAsia="標楷體" w:hAnsi="標楷體" w:hint="eastAsia"/>
          <w:color w:val="000000" w:themeColor="text1"/>
          <w:szCs w:val="28"/>
        </w:rPr>
        <w:t>招收1</w:t>
      </w:r>
      <w:r w:rsidR="00340E59" w:rsidRPr="00CE2618"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144BEA">
        <w:rPr>
          <w:rFonts w:ascii="標楷體" w:eastAsia="標楷體" w:hAnsi="標楷體" w:hint="eastAsia"/>
          <w:color w:val="000000" w:themeColor="text1"/>
          <w:szCs w:val="28"/>
        </w:rPr>
        <w:t>位現職教師</w:t>
      </w:r>
      <w:r w:rsidR="00546E23" w:rsidRPr="00CE261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4F70A5" w:rsidRDefault="004F70A5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</w:p>
    <w:p w:rsidR="002E5027" w:rsidRPr="001E06C6" w:rsidRDefault="00CE2618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(二)</w:t>
      </w:r>
      <w:r w:rsidR="002E5027" w:rsidRPr="001E06C6">
        <w:rPr>
          <w:rFonts w:ascii="標楷體" w:eastAsia="標楷體" w:hAnsi="標楷體" w:hint="eastAsia"/>
          <w:color w:val="000000" w:themeColor="text1"/>
          <w:szCs w:val="28"/>
        </w:rPr>
        <w:t>研習</w:t>
      </w:r>
      <w:r w:rsidR="00546E23" w:rsidRPr="001E06C6">
        <w:rPr>
          <w:rFonts w:ascii="標楷體" w:eastAsia="標楷體" w:hAnsi="標楷體" w:hint="eastAsia"/>
          <w:color w:val="000000" w:themeColor="text1"/>
          <w:szCs w:val="28"/>
        </w:rPr>
        <w:t>地點</w:t>
      </w:r>
      <w:r w:rsidR="00CE37C0" w:rsidRPr="001E06C6">
        <w:rPr>
          <w:rFonts w:ascii="標楷體" w:eastAsia="標楷體" w:hAnsi="標楷體"/>
          <w:color w:val="000000" w:themeColor="text1"/>
          <w:szCs w:val="28"/>
        </w:rPr>
        <w:t>：</w:t>
      </w:r>
    </w:p>
    <w:p w:rsidR="00546E23" w:rsidRPr="001A73D5" w:rsidRDefault="00340E59" w:rsidP="009F7541">
      <w:pPr>
        <w:spacing w:line="360" w:lineRule="exact"/>
        <w:ind w:leftChars="400" w:left="1188" w:hangingChars="95" w:hanging="228"/>
        <w:rPr>
          <w:rFonts w:ascii="標楷體" w:eastAsia="標楷體" w:hAnsi="標楷體"/>
          <w:color w:val="000000" w:themeColor="text1"/>
          <w:szCs w:val="28"/>
        </w:rPr>
      </w:pPr>
      <w:r w:rsidRPr="007F4721">
        <w:rPr>
          <w:rFonts w:ascii="標楷體" w:eastAsia="標楷體" w:hAnsi="標楷體" w:hint="eastAsia"/>
          <w:color w:val="000000" w:themeColor="text1"/>
          <w:szCs w:val="28"/>
        </w:rPr>
        <w:t>國立臺灣師範大學科技應用與人力資源發展學系</w:t>
      </w:r>
      <w:r w:rsidR="001A73D5">
        <w:rPr>
          <w:rFonts w:ascii="標楷體" w:eastAsia="標楷體" w:hAnsi="標楷體" w:hint="eastAsia"/>
          <w:color w:val="000000" w:themeColor="text1"/>
          <w:szCs w:val="28"/>
        </w:rPr>
        <w:t>-</w:t>
      </w:r>
      <w:r w:rsidR="001A73D5" w:rsidRPr="001A73D5">
        <w:rPr>
          <w:rFonts w:ascii="標楷體" w:eastAsia="標楷體" w:hAnsi="標楷體" w:hint="eastAsia"/>
          <w:color w:val="000000" w:themeColor="text1"/>
          <w:szCs w:val="28"/>
        </w:rPr>
        <w:t>機械大樓五樓</w:t>
      </w:r>
      <w:r w:rsidRPr="001A73D5">
        <w:rPr>
          <w:rFonts w:ascii="標楷體" w:eastAsia="標楷體" w:hAnsi="標楷體" w:hint="eastAsia"/>
          <w:color w:val="000000" w:themeColor="text1"/>
          <w:szCs w:val="28"/>
        </w:rPr>
        <w:t>綜合工場</w:t>
      </w:r>
    </w:p>
    <w:p w:rsidR="002E5027" w:rsidRDefault="002E5027" w:rsidP="009F7541">
      <w:pPr>
        <w:spacing w:line="360" w:lineRule="exact"/>
        <w:ind w:leftChars="400" w:left="1188" w:hangingChars="95" w:hanging="228"/>
        <w:rPr>
          <w:rFonts w:ascii="標楷體" w:eastAsia="標楷體" w:hAnsi="標楷體"/>
          <w:color w:val="000000" w:themeColor="text1"/>
        </w:rPr>
      </w:pPr>
      <w:r w:rsidRPr="001A73D5">
        <w:rPr>
          <w:rFonts w:ascii="標楷體" w:eastAsia="標楷體" w:hAnsi="標楷體" w:hint="eastAsia"/>
          <w:color w:val="000000" w:themeColor="text1"/>
        </w:rPr>
        <w:t>(</w:t>
      </w:r>
      <w:r w:rsidR="001A73D5" w:rsidRPr="001A73D5">
        <w:rPr>
          <w:rFonts w:ascii="標楷體" w:eastAsia="標楷體" w:hAnsi="標楷體" w:hint="eastAsia"/>
          <w:color w:val="000000" w:themeColor="text1"/>
        </w:rPr>
        <w:t>圖書館校區：106 臺北市大安區和平東路一段129號</w:t>
      </w:r>
      <w:r w:rsidRPr="001A73D5">
        <w:rPr>
          <w:rFonts w:ascii="標楷體" w:eastAsia="標楷體" w:hAnsi="標楷體" w:hint="eastAsia"/>
          <w:color w:val="000000" w:themeColor="text1"/>
        </w:rPr>
        <w:t>)</w:t>
      </w:r>
      <w:r w:rsidRPr="00874B06">
        <w:rPr>
          <w:rFonts w:ascii="標楷體" w:eastAsia="標楷體" w:hAnsi="標楷體" w:hint="eastAsia"/>
          <w:color w:val="000000" w:themeColor="text1"/>
        </w:rPr>
        <w:t xml:space="preserve"> </w:t>
      </w:r>
      <w:hyperlink r:id="rId8" w:history="1">
        <w:r w:rsidR="001A73D5" w:rsidRPr="001A73D5">
          <w:rPr>
            <w:rStyle w:val="a5"/>
            <w:rFonts w:ascii="標楷體" w:eastAsia="標楷體" w:hAnsi="標楷體" w:hint="eastAsia"/>
          </w:rPr>
          <w:t>位置圖</w:t>
        </w:r>
      </w:hyperlink>
    </w:p>
    <w:p w:rsidR="004F70A5" w:rsidRDefault="004F70A5" w:rsidP="004F70A5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</w:p>
    <w:p w:rsidR="00FF1467" w:rsidRPr="001E06C6" w:rsidRDefault="00CE2618" w:rsidP="004F70A5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(三)</w:t>
      </w:r>
      <w:r w:rsidR="00546E23" w:rsidRPr="001E06C6">
        <w:rPr>
          <w:rFonts w:ascii="標楷體" w:eastAsia="標楷體" w:hAnsi="標楷體" w:hint="eastAsia"/>
          <w:color w:val="000000" w:themeColor="text1"/>
        </w:rPr>
        <w:t>研習日期：</w:t>
      </w:r>
      <w:r w:rsidR="00C536EB">
        <w:rPr>
          <w:rFonts w:ascii="標楷體" w:eastAsia="標楷體" w:hAnsi="標楷體" w:hint="eastAsia"/>
          <w:color w:val="000000" w:themeColor="text1"/>
        </w:rPr>
        <w:tab/>
      </w:r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382"/>
        <w:gridCol w:w="1679"/>
      </w:tblGrid>
      <w:tr w:rsidR="00C536EB" w:rsidTr="009755A3">
        <w:trPr>
          <w:tblHeader/>
        </w:trPr>
        <w:tc>
          <w:tcPr>
            <w:tcW w:w="709" w:type="dxa"/>
          </w:tcPr>
          <w:p w:rsidR="00C536EB" w:rsidRDefault="00C536EB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36EB" w:rsidRDefault="00C536EB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C536EB" w:rsidRDefault="00C536EB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1679" w:type="dxa"/>
          </w:tcPr>
          <w:p w:rsidR="00C536EB" w:rsidRDefault="00C536EB" w:rsidP="006339E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9755A3" w:rsidTr="00AE31AF">
        <w:trPr>
          <w:trHeight w:val="193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755A3" w:rsidRPr="006339E9" w:rsidRDefault="009755A3" w:rsidP="00C536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3" w:rsidRDefault="009755A3" w:rsidP="00C53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39E9">
              <w:rPr>
                <w:rFonts w:ascii="標楷體" w:eastAsia="標楷體" w:hAnsi="標楷體" w:hint="eastAsia"/>
                <w:szCs w:val="24"/>
              </w:rPr>
              <w:t>105/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339E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10、24、5/8、22</w:t>
            </w:r>
          </w:p>
          <w:p w:rsidR="009755A3" w:rsidRDefault="009755A3" w:rsidP="00C53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39E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星期日</w:t>
            </w:r>
            <w:r w:rsidRPr="006339E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755A3" w:rsidRPr="006339E9" w:rsidRDefault="009755A3" w:rsidP="00C536E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0900</w:t>
            </w:r>
            <w:r w:rsidRPr="006339E9">
              <w:rPr>
                <w:rFonts w:ascii="標楷體" w:eastAsia="標楷體" w:hAnsi="標楷體" w:hint="eastAsia"/>
                <w:szCs w:val="24"/>
              </w:rPr>
              <w:t>～1</w:t>
            </w:r>
            <w:r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3" w:rsidRPr="006339E9" w:rsidRDefault="009755A3" w:rsidP="00C536EB">
            <w:pPr>
              <w:ind w:left="588" w:hangingChars="245" w:hanging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4/10常用木工手工具使用與維護、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鑿刀與鉋刀研磨、家具木工製圖</w:t>
            </w:r>
          </w:p>
          <w:p w:rsidR="009755A3" w:rsidRPr="006339E9" w:rsidRDefault="009755A3" w:rsidP="00C536E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4/24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第一次術科練習</w:t>
            </w:r>
          </w:p>
          <w:p w:rsidR="009755A3" w:rsidRPr="006339E9" w:rsidRDefault="009755A3" w:rsidP="00C536E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5/8 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次術科練習</w:t>
            </w:r>
          </w:p>
          <w:p w:rsidR="009755A3" w:rsidRPr="006339E9" w:rsidRDefault="009755A3" w:rsidP="00C536E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5/22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三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次術科練習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vAlign w:val="center"/>
          </w:tcPr>
          <w:p w:rsidR="009755A3" w:rsidRDefault="009755A3" w:rsidP="009D085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536EB">
              <w:rPr>
                <w:rFonts w:ascii="標楷體" w:eastAsia="標楷體" w:hAnsi="標楷體" w:hint="eastAsia"/>
                <w:color w:val="000000" w:themeColor="text1"/>
                <w:szCs w:val="28"/>
              </w:rPr>
              <w:t>請自備手工具</w:t>
            </w:r>
          </w:p>
          <w:p w:rsidR="004F70A5" w:rsidRPr="009D0850" w:rsidRDefault="004F70A5" w:rsidP="009D085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(附件一)</w:t>
            </w:r>
          </w:p>
        </w:tc>
      </w:tr>
      <w:tr w:rsidR="009755A3" w:rsidTr="00D651C7">
        <w:trPr>
          <w:trHeight w:val="196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755A3" w:rsidRPr="006339E9" w:rsidRDefault="009755A3" w:rsidP="00C536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3" w:rsidRDefault="009755A3" w:rsidP="00C536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39E9">
              <w:rPr>
                <w:rFonts w:ascii="標楷體" w:eastAsia="標楷體" w:hAnsi="標楷體" w:hint="eastAsia"/>
                <w:szCs w:val="24"/>
              </w:rPr>
              <w:t>105/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6339E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5、19、7/3、17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339E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星期日</w:t>
            </w:r>
            <w:r w:rsidRPr="006339E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755A3" w:rsidRPr="006339E9" w:rsidRDefault="009755A3" w:rsidP="00C536E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0900</w:t>
            </w:r>
            <w:r w:rsidRPr="006339E9">
              <w:rPr>
                <w:rFonts w:ascii="標楷體" w:eastAsia="標楷體" w:hAnsi="標楷體" w:hint="eastAsia"/>
                <w:szCs w:val="24"/>
              </w:rPr>
              <w:t>～1</w:t>
            </w:r>
            <w:r>
              <w:rPr>
                <w:rFonts w:ascii="標楷體" w:eastAsia="標楷體" w:hAnsi="標楷體" w:hint="eastAsia"/>
                <w:szCs w:val="24"/>
              </w:rPr>
              <w:t>700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5A3" w:rsidRPr="006339E9" w:rsidRDefault="009755A3" w:rsidP="00C536EB">
            <w:pPr>
              <w:ind w:left="588" w:hangingChars="245" w:hanging="58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6/5  常用木工手工具使用與維護、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鑿刀與鉋刀研磨、家具木工製圖</w:t>
            </w:r>
          </w:p>
          <w:p w:rsidR="009755A3" w:rsidRPr="006339E9" w:rsidRDefault="009755A3" w:rsidP="00C536E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6/19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第一次術科練習</w:t>
            </w:r>
          </w:p>
          <w:p w:rsidR="009755A3" w:rsidRPr="006339E9" w:rsidRDefault="009755A3" w:rsidP="00C536E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7/3 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二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次術科練習</w:t>
            </w:r>
          </w:p>
          <w:p w:rsidR="009755A3" w:rsidRPr="006339E9" w:rsidRDefault="009755A3" w:rsidP="00C536E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7/17 術科試題說明、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三</w:t>
            </w:r>
            <w:r w:rsidRPr="00791986">
              <w:rPr>
                <w:rFonts w:ascii="標楷體" w:eastAsia="標楷體" w:hAnsi="標楷體" w:hint="eastAsia"/>
                <w:color w:val="000000" w:themeColor="text1"/>
                <w:szCs w:val="28"/>
              </w:rPr>
              <w:t>次術科練習</w:t>
            </w:r>
          </w:p>
        </w:tc>
        <w:tc>
          <w:tcPr>
            <w:tcW w:w="1679" w:type="dxa"/>
            <w:vMerge/>
            <w:tcBorders>
              <w:left w:val="single" w:sz="4" w:space="0" w:color="auto"/>
            </w:tcBorders>
            <w:vAlign w:val="center"/>
          </w:tcPr>
          <w:p w:rsidR="009755A3" w:rsidRPr="008E20C9" w:rsidRDefault="009755A3" w:rsidP="0081386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94BDE" w:rsidRDefault="00115A99" w:rsidP="004F70A5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lastRenderedPageBreak/>
        <w:tab/>
        <w:t>備註：</w:t>
      </w:r>
    </w:p>
    <w:p w:rsidR="00115A99" w:rsidRPr="00A94BDE" w:rsidRDefault="00115A99" w:rsidP="00C536EB">
      <w:pPr>
        <w:pStyle w:val="a3"/>
        <w:numPr>
          <w:ilvl w:val="0"/>
          <w:numId w:val="16"/>
        </w:numPr>
        <w:tabs>
          <w:tab w:val="left" w:pos="851"/>
          <w:tab w:val="left" w:pos="1276"/>
        </w:tabs>
        <w:spacing w:line="360" w:lineRule="exact"/>
        <w:ind w:leftChars="400" w:left="14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研習時間</w:t>
      </w:r>
      <w:r w:rsidRPr="00791986">
        <w:rPr>
          <w:rFonts w:ascii="標楷體" w:eastAsia="標楷體" w:hAnsi="標楷體" w:hint="eastAsia"/>
          <w:color w:val="000000" w:themeColor="text1"/>
          <w:szCs w:val="28"/>
        </w:rPr>
        <w:t>將安排於星期日上午9點至下午5點，說明術科試題後開始練習。</w:t>
      </w:r>
    </w:p>
    <w:p w:rsidR="00115A99" w:rsidRDefault="00115A99" w:rsidP="00C536EB">
      <w:pPr>
        <w:pStyle w:val="a3"/>
        <w:numPr>
          <w:ilvl w:val="0"/>
          <w:numId w:val="16"/>
        </w:numPr>
        <w:tabs>
          <w:tab w:val="left" w:pos="851"/>
          <w:tab w:val="left" w:pos="1276"/>
        </w:tabs>
        <w:spacing w:line="36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791986">
        <w:rPr>
          <w:rFonts w:ascii="標楷體" w:eastAsia="標楷體" w:hAnsi="標楷體" w:hint="eastAsia"/>
          <w:color w:val="000000" w:themeColor="text1"/>
          <w:szCs w:val="28"/>
        </w:rPr>
        <w:t>參加學員需</w:t>
      </w:r>
      <w:r w:rsidRPr="004F70A5">
        <w:rPr>
          <w:rFonts w:ascii="標楷體" w:eastAsia="標楷體" w:hAnsi="標楷體" w:hint="eastAsia"/>
          <w:color w:val="000000" w:themeColor="text1"/>
          <w:szCs w:val="28"/>
        </w:rPr>
        <w:t>自行準備手工具</w:t>
      </w:r>
      <w:r w:rsidR="004F70A5" w:rsidRPr="004F70A5">
        <w:rPr>
          <w:rFonts w:ascii="標楷體" w:eastAsia="標楷體" w:hAnsi="標楷體" w:hint="eastAsia"/>
          <w:color w:val="000000" w:themeColor="text1"/>
          <w:szCs w:val="28"/>
        </w:rPr>
        <w:t>(附件一)</w:t>
      </w:r>
      <w:r w:rsidRPr="00791986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115A99" w:rsidRPr="00115A99" w:rsidRDefault="00115A99" w:rsidP="00115A99">
      <w:pPr>
        <w:spacing w:line="360" w:lineRule="exact"/>
        <w:rPr>
          <w:rFonts w:ascii="標楷體" w:eastAsia="標楷體" w:hAnsi="標楷體"/>
          <w:color w:val="000000" w:themeColor="text1"/>
          <w:szCs w:val="28"/>
        </w:rPr>
      </w:pPr>
    </w:p>
    <w:p w:rsidR="00BF08E3" w:rsidRPr="00BF08E3" w:rsidRDefault="00BF08E3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報名方式</w:t>
      </w:r>
    </w:p>
    <w:p w:rsidR="007F4721" w:rsidRDefault="00600951" w:rsidP="007F4721">
      <w:pPr>
        <w:spacing w:afterLines="50" w:after="180" w:line="360" w:lineRule="exact"/>
        <w:ind w:leftChars="200" w:left="480" w:firstLineChars="200" w:firstLine="480"/>
        <w:rPr>
          <w:rFonts w:ascii="標楷體" w:eastAsia="標楷體" w:hAnsi="標楷體"/>
        </w:rPr>
      </w:pPr>
      <w:r w:rsidRPr="00600951">
        <w:rPr>
          <w:rFonts w:ascii="標楷體" w:eastAsia="標楷體" w:hAnsi="標楷體" w:hint="eastAsia"/>
        </w:rPr>
        <w:t>考慮教學品質不接受現場報名</w:t>
      </w:r>
      <w:r>
        <w:rPr>
          <w:rFonts w:ascii="標楷體" w:eastAsia="標楷體" w:hAnsi="標楷體" w:hint="eastAsia"/>
        </w:rPr>
        <w:t>，</w:t>
      </w:r>
      <w:r w:rsidR="001E06C6" w:rsidRPr="00BF08E3">
        <w:rPr>
          <w:rFonts w:ascii="標楷體" w:eastAsia="標楷體" w:hAnsi="標楷體"/>
          <w:color w:val="000000" w:themeColor="text1"/>
        </w:rPr>
        <w:t>請參與人員</w:t>
      </w:r>
      <w:r w:rsidR="00913096" w:rsidRPr="00913096">
        <w:rPr>
          <w:rFonts w:ascii="標楷體" w:eastAsia="標楷體" w:hAnsi="標楷體" w:hint="eastAsia"/>
          <w:color w:val="000000" w:themeColor="text1"/>
        </w:rPr>
        <w:t>逕行登入教育部</w:t>
      </w:r>
      <w:r w:rsidR="001E06C6">
        <w:rPr>
          <w:rFonts w:ascii="標楷體" w:eastAsia="標楷體" w:hAnsi="標楷體" w:hint="eastAsia"/>
          <w:color w:val="000000" w:themeColor="text1"/>
        </w:rPr>
        <w:t>「</w:t>
      </w:r>
      <w:r w:rsidR="001E06C6" w:rsidRPr="00BF08E3">
        <w:rPr>
          <w:rFonts w:ascii="標楷體" w:eastAsia="標楷體" w:hAnsi="標楷體" w:hint="eastAsia"/>
          <w:color w:val="000000" w:themeColor="text1"/>
        </w:rPr>
        <w:t>全國教師在職進修</w:t>
      </w:r>
      <w:r w:rsidR="001E06C6" w:rsidRPr="00BF08E3">
        <w:rPr>
          <w:rFonts w:ascii="標楷體" w:eastAsia="標楷體" w:hAnsi="標楷體"/>
          <w:color w:val="000000" w:themeColor="text1"/>
        </w:rPr>
        <w:t>研習系統</w:t>
      </w:r>
      <w:r w:rsidR="001E06C6">
        <w:rPr>
          <w:rFonts w:ascii="標楷體" w:eastAsia="標楷體" w:hAnsi="標楷體" w:hint="eastAsia"/>
          <w:color w:val="000000" w:themeColor="text1"/>
        </w:rPr>
        <w:t>」</w:t>
      </w:r>
      <w:r w:rsidR="001E06C6" w:rsidRPr="00BF08E3">
        <w:rPr>
          <w:rFonts w:ascii="標楷體" w:eastAsia="標楷體" w:hAnsi="標楷體"/>
          <w:color w:val="000000" w:themeColor="text1"/>
        </w:rPr>
        <w:t>報名</w:t>
      </w:r>
      <w:r w:rsidR="001E06C6">
        <w:rPr>
          <w:rFonts w:ascii="標楷體" w:eastAsia="標楷體" w:hAnsi="標楷體" w:hint="eastAsia"/>
          <w:color w:val="000000" w:themeColor="text1"/>
        </w:rPr>
        <w:t>。</w:t>
      </w:r>
      <w:r w:rsidR="001E06C6">
        <w:rPr>
          <w:rFonts w:ascii="標楷體" w:eastAsia="標楷體" w:hAnsi="標楷體" w:hint="eastAsia"/>
        </w:rPr>
        <w:t>即日起受理報名，報名至</w:t>
      </w:r>
      <w:r w:rsidR="00BF08E3" w:rsidRPr="00BF08E3">
        <w:rPr>
          <w:rFonts w:ascii="標楷體" w:eastAsia="標楷體" w:hAnsi="標楷體" w:hint="eastAsia"/>
        </w:rPr>
        <w:t>額滿截止。</w:t>
      </w:r>
    </w:p>
    <w:p w:rsidR="00BF08E3" w:rsidRPr="007F4721" w:rsidRDefault="00511359" w:rsidP="007F472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F472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研習時數</w:t>
      </w:r>
    </w:p>
    <w:p w:rsidR="00BF08E3" w:rsidRDefault="00BF08E3" w:rsidP="007511E9">
      <w:pPr>
        <w:spacing w:afterLines="50" w:after="180" w:line="360" w:lineRule="exact"/>
        <w:ind w:leftChars="200" w:left="480" w:firstLineChars="200" w:firstLine="480"/>
        <w:rPr>
          <w:rFonts w:ascii="標楷體" w:eastAsia="標楷體" w:hAnsi="標楷體"/>
          <w:color w:val="000000" w:themeColor="text1"/>
          <w:szCs w:val="28"/>
        </w:rPr>
      </w:pPr>
      <w:r w:rsidRPr="00BF08E3">
        <w:rPr>
          <w:rFonts w:ascii="標楷體" w:eastAsia="標楷體" w:hAnsi="標楷體" w:hint="eastAsia"/>
          <w:color w:val="000000" w:themeColor="text1"/>
          <w:szCs w:val="28"/>
        </w:rPr>
        <w:t>全程參與研習者，將依全國教師在職進修資訊網規定核發研習時數。</w:t>
      </w:r>
    </w:p>
    <w:p w:rsidR="00BF08E3" w:rsidRPr="00BF08E3" w:rsidRDefault="00BF08E3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聯絡人資訊</w:t>
      </w:r>
    </w:p>
    <w:p w:rsidR="00BF08E3" w:rsidRPr="00B04E83" w:rsidRDefault="006B74C3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(一)</w:t>
      </w:r>
      <w:r w:rsidR="00600951" w:rsidRPr="001E06C6">
        <w:rPr>
          <w:rFonts w:ascii="標楷體" w:eastAsia="標楷體" w:hAnsi="標楷體" w:hint="eastAsia"/>
          <w:color w:val="000000" w:themeColor="text1"/>
          <w:szCs w:val="28"/>
        </w:rPr>
        <w:t>報名</w:t>
      </w:r>
      <w:r w:rsidR="001E06C6">
        <w:rPr>
          <w:rFonts w:ascii="標楷體" w:eastAsia="標楷體" w:hAnsi="標楷體" w:hint="eastAsia"/>
          <w:color w:val="000000" w:themeColor="text1"/>
          <w:szCs w:val="28"/>
        </w:rPr>
        <w:t>問題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600951" w:rsidRPr="001E06C6">
        <w:rPr>
          <w:rFonts w:ascii="標楷體" w:eastAsia="標楷體" w:hAnsi="標楷體" w:hint="eastAsia"/>
          <w:color w:val="000000" w:themeColor="text1"/>
          <w:szCs w:val="28"/>
        </w:rPr>
        <w:t>請洽：</w:t>
      </w:r>
      <w:r w:rsidR="00BF08E3" w:rsidRPr="001E06C6">
        <w:rPr>
          <w:rFonts w:ascii="標楷體" w:eastAsia="標楷體" w:hAnsi="標楷體" w:hint="eastAsia"/>
          <w:color w:val="000000" w:themeColor="text1"/>
          <w:szCs w:val="28"/>
        </w:rPr>
        <w:t>國立臺灣師範大學</w:t>
      </w:r>
      <w:r w:rsidR="001E06C6" w:rsidRPr="001E06C6">
        <w:rPr>
          <w:rFonts w:ascii="標楷體" w:eastAsia="標楷體" w:hAnsi="標楷體" w:hint="eastAsia"/>
          <w:color w:val="000000" w:themeColor="text1"/>
          <w:szCs w:val="28"/>
        </w:rPr>
        <w:t>師培處</w:t>
      </w:r>
      <w:r w:rsidR="008C3C1A" w:rsidRPr="001E06C6">
        <w:rPr>
          <w:rFonts w:ascii="標楷體" w:eastAsia="標楷體" w:hAnsi="標楷體" w:hint="eastAsia"/>
          <w:color w:val="000000" w:themeColor="text1"/>
          <w:szCs w:val="28"/>
        </w:rPr>
        <w:t>江虹縈小姐</w:t>
      </w:r>
      <w:r w:rsidR="00B04E83">
        <w:rPr>
          <w:rFonts w:ascii="標楷體" w:eastAsia="標楷體" w:hAnsi="標楷體"/>
          <w:color w:val="000000" w:themeColor="text1"/>
          <w:szCs w:val="28"/>
        </w:rPr>
        <w:br/>
      </w:r>
      <w:r w:rsidR="00BF08E3" w:rsidRPr="008C3C1A">
        <w:rPr>
          <w:rFonts w:ascii="標楷體" w:eastAsia="標楷體" w:hAnsi="標楷體" w:hint="eastAsia"/>
          <w:color w:val="000000" w:themeColor="text1"/>
          <w:szCs w:val="28"/>
        </w:rPr>
        <w:t>電話：(02)7734-</w:t>
      </w:r>
      <w:r w:rsidR="008C3C1A" w:rsidRPr="008C3C1A">
        <w:rPr>
          <w:rFonts w:ascii="標楷體" w:eastAsia="標楷體" w:hAnsi="標楷體" w:hint="eastAsia"/>
          <w:color w:val="000000" w:themeColor="text1"/>
          <w:szCs w:val="28"/>
        </w:rPr>
        <w:t>1247</w:t>
      </w:r>
      <w:r w:rsidR="00BF08E3" w:rsidRPr="008C3C1A">
        <w:rPr>
          <w:rFonts w:ascii="標楷體" w:eastAsia="標楷體" w:hAnsi="標楷體" w:hint="eastAsia"/>
          <w:color w:val="000000" w:themeColor="text1"/>
          <w:szCs w:val="28"/>
        </w:rPr>
        <w:t>，e-mail：</w:t>
      </w:r>
      <w:r w:rsidR="00600951" w:rsidRPr="00B04E83">
        <w:rPr>
          <w:rFonts w:ascii="標楷體" w:eastAsia="標楷體" w:hAnsi="標楷體" w:hint="eastAsia"/>
          <w:szCs w:val="28"/>
        </w:rPr>
        <w:t>fanny@ntnu.edu.tw</w:t>
      </w:r>
    </w:p>
    <w:p w:rsidR="00600951" w:rsidRDefault="006B74C3" w:rsidP="00C8629C">
      <w:pPr>
        <w:tabs>
          <w:tab w:val="left" w:pos="1276"/>
        </w:tabs>
        <w:spacing w:line="360" w:lineRule="exact"/>
        <w:ind w:leftChars="200" w:left="960" w:hangingChars="200" w:hanging="48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(二)</w:t>
      </w:r>
      <w:r w:rsidR="00600951" w:rsidRPr="001E06C6">
        <w:rPr>
          <w:rFonts w:ascii="標楷體" w:eastAsia="標楷體" w:hAnsi="標楷體" w:hint="eastAsia"/>
          <w:color w:val="000000" w:themeColor="text1"/>
          <w:szCs w:val="28"/>
        </w:rPr>
        <w:t>課程</w:t>
      </w:r>
      <w:r w:rsidR="001E06C6">
        <w:rPr>
          <w:rFonts w:ascii="標楷體" w:eastAsia="標楷體" w:hAnsi="標楷體" w:hint="eastAsia"/>
          <w:color w:val="000000" w:themeColor="text1"/>
          <w:szCs w:val="28"/>
        </w:rPr>
        <w:t>問題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600951" w:rsidRPr="001E06C6">
        <w:rPr>
          <w:rFonts w:ascii="標楷體" w:eastAsia="標楷體" w:hAnsi="標楷體" w:hint="eastAsia"/>
          <w:color w:val="000000" w:themeColor="text1"/>
          <w:szCs w:val="28"/>
        </w:rPr>
        <w:t>請洽：</w:t>
      </w:r>
      <w:r w:rsidR="00A94BDE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244DA7">
        <w:rPr>
          <w:rFonts w:ascii="標楷體" w:eastAsia="標楷體" w:hAnsi="標楷體" w:hint="eastAsia"/>
          <w:color w:val="000000" w:themeColor="text1"/>
          <w:szCs w:val="28"/>
        </w:rPr>
        <w:t>師大科技系林弘昌老師</w:t>
      </w:r>
      <w:r w:rsidR="00A94BDE">
        <w:rPr>
          <w:rFonts w:ascii="標楷體" w:eastAsia="標楷體" w:hAnsi="標楷體"/>
          <w:color w:val="000000" w:themeColor="text1"/>
          <w:szCs w:val="28"/>
        </w:rPr>
        <w:br/>
      </w:r>
      <w:r w:rsidR="00600951">
        <w:rPr>
          <w:rFonts w:ascii="標楷體" w:eastAsia="標楷體" w:hAnsi="標楷體" w:hint="eastAsia"/>
          <w:color w:val="000000" w:themeColor="text1"/>
          <w:szCs w:val="28"/>
        </w:rPr>
        <w:t>電話：(</w:t>
      </w:r>
      <w:r w:rsidR="00600951" w:rsidRPr="00600951">
        <w:rPr>
          <w:rFonts w:ascii="標楷體" w:eastAsia="標楷體" w:hAnsi="標楷體"/>
          <w:color w:val="000000" w:themeColor="text1"/>
          <w:szCs w:val="28"/>
        </w:rPr>
        <w:t>0</w:t>
      </w:r>
      <w:r w:rsidR="00244DA7">
        <w:rPr>
          <w:rFonts w:ascii="標楷體" w:eastAsia="標楷體" w:hAnsi="標楷體" w:hint="eastAsia"/>
          <w:color w:val="000000" w:themeColor="text1"/>
          <w:szCs w:val="28"/>
        </w:rPr>
        <w:t>2</w:t>
      </w:r>
      <w:r w:rsidR="00600951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244DA7">
        <w:rPr>
          <w:rFonts w:ascii="標楷體" w:eastAsia="標楷體" w:hAnsi="標楷體" w:hint="eastAsia"/>
          <w:color w:val="000000" w:themeColor="text1"/>
          <w:szCs w:val="28"/>
        </w:rPr>
        <w:t>77343460</w:t>
      </w:r>
      <w:r w:rsidR="00600951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600951" w:rsidRPr="008C3C1A">
        <w:rPr>
          <w:rFonts w:ascii="標楷體" w:eastAsia="標楷體" w:hAnsi="標楷體" w:hint="eastAsia"/>
          <w:color w:val="000000" w:themeColor="text1"/>
          <w:szCs w:val="28"/>
        </w:rPr>
        <w:t>e-mail：</w:t>
      </w:r>
      <w:r w:rsidR="001A73D5" w:rsidRPr="009755A3">
        <w:rPr>
          <w:rFonts w:ascii="標楷體" w:eastAsia="標楷體" w:hAnsi="標楷體" w:hint="eastAsia"/>
          <w:color w:val="000000" w:themeColor="text1"/>
          <w:szCs w:val="28"/>
        </w:rPr>
        <w:t>hcl</w:t>
      </w:r>
      <w:r w:rsidR="001A73D5" w:rsidRPr="009755A3">
        <w:rPr>
          <w:rFonts w:ascii="標楷體" w:eastAsia="標楷體" w:hAnsi="標楷體"/>
          <w:color w:val="000000" w:themeColor="text1"/>
          <w:szCs w:val="28"/>
        </w:rPr>
        <w:t>in147@gmail.com</w:t>
      </w:r>
    </w:p>
    <w:p w:rsidR="00CE37C0" w:rsidRPr="00BF08E3" w:rsidRDefault="00CE37C0" w:rsidP="00F76C19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20" w:before="72" w:afterLines="20" w:after="72" w:line="240" w:lineRule="atLeast"/>
        <w:ind w:leftChars="0" w:left="482" w:hanging="4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CE37C0" w:rsidRPr="00A94BDE" w:rsidRDefault="00CE37C0" w:rsidP="00A94BDE">
      <w:pPr>
        <w:pStyle w:val="a3"/>
        <w:numPr>
          <w:ilvl w:val="0"/>
          <w:numId w:val="15"/>
        </w:numPr>
        <w:tabs>
          <w:tab w:val="left" w:pos="1276"/>
        </w:tabs>
        <w:spacing w:line="360" w:lineRule="exact"/>
        <w:ind w:leftChars="0" w:left="1274" w:hanging="794"/>
        <w:rPr>
          <w:rFonts w:ascii="標楷體" w:eastAsia="標楷體" w:hAnsi="標楷體"/>
          <w:color w:val="000000" w:themeColor="text1"/>
        </w:rPr>
      </w:pPr>
      <w:r w:rsidRPr="00A94BDE">
        <w:rPr>
          <w:rFonts w:ascii="標楷體" w:eastAsia="標楷體" w:hAnsi="標楷體"/>
          <w:color w:val="000000" w:themeColor="text1"/>
        </w:rPr>
        <w:t>請</w:t>
      </w:r>
      <w:r w:rsidR="00B04E83" w:rsidRPr="00A94BDE">
        <w:rPr>
          <w:rFonts w:ascii="標楷體" w:eastAsia="標楷體" w:hAnsi="標楷體"/>
          <w:color w:val="000000" w:themeColor="text1"/>
        </w:rPr>
        <w:t xml:space="preserve"> </w:t>
      </w:r>
      <w:r w:rsidRPr="00A94BDE">
        <w:rPr>
          <w:rFonts w:ascii="標楷體" w:eastAsia="標楷體" w:hAnsi="標楷體"/>
          <w:color w:val="000000" w:themeColor="text1"/>
        </w:rPr>
        <w:t>貴校給予參與人員公（差）假登記。</w:t>
      </w:r>
    </w:p>
    <w:p w:rsidR="00BF08E3" w:rsidRPr="00A94BDE" w:rsidRDefault="00BF08E3" w:rsidP="00A94BDE">
      <w:pPr>
        <w:pStyle w:val="a3"/>
        <w:numPr>
          <w:ilvl w:val="0"/>
          <w:numId w:val="15"/>
        </w:numPr>
        <w:tabs>
          <w:tab w:val="left" w:pos="1276"/>
        </w:tabs>
        <w:spacing w:line="360" w:lineRule="exact"/>
        <w:ind w:leftChars="0" w:left="1274" w:hanging="794"/>
        <w:rPr>
          <w:rFonts w:ascii="標楷體" w:eastAsia="標楷體" w:hAnsi="標楷體"/>
          <w:color w:val="000000" w:themeColor="text1"/>
        </w:rPr>
      </w:pPr>
      <w:r w:rsidRPr="00A94BDE">
        <w:rPr>
          <w:rFonts w:ascii="標楷體" w:eastAsia="標楷體" w:hAnsi="標楷體" w:hint="eastAsia"/>
          <w:color w:val="000000" w:themeColor="text1"/>
        </w:rPr>
        <w:t>本研習為實作課程，報名後如因故無法出席，請務必通知聯絡人，俾便遞補學員，以免浪費實作材料等資源。</w:t>
      </w:r>
    </w:p>
    <w:p w:rsidR="00BF08E3" w:rsidRPr="00A94BDE" w:rsidRDefault="00BF08E3" w:rsidP="00A94BDE">
      <w:pPr>
        <w:pStyle w:val="a3"/>
        <w:numPr>
          <w:ilvl w:val="0"/>
          <w:numId w:val="15"/>
        </w:numPr>
        <w:tabs>
          <w:tab w:val="left" w:pos="1276"/>
        </w:tabs>
        <w:spacing w:line="360" w:lineRule="exact"/>
        <w:ind w:leftChars="0" w:left="1274" w:hanging="794"/>
        <w:rPr>
          <w:rFonts w:ascii="標楷體" w:eastAsia="標楷體" w:hAnsi="標楷體"/>
          <w:color w:val="000000" w:themeColor="text1"/>
        </w:rPr>
      </w:pPr>
      <w:r w:rsidRPr="00A94BDE">
        <w:rPr>
          <w:rFonts w:ascii="標楷體" w:eastAsia="標楷體" w:hAnsi="標楷體" w:hint="eastAsia"/>
          <w:color w:val="000000" w:themeColor="text1"/>
        </w:rPr>
        <w:t>為響應環保請參加學員自備杯具、餐具。</w:t>
      </w:r>
    </w:p>
    <w:p w:rsidR="004F70A5" w:rsidRDefault="004F70A5">
      <w:pPr>
        <w:widowControl/>
      </w:pPr>
      <w:r>
        <w:br w:type="page"/>
      </w:r>
    </w:p>
    <w:p w:rsidR="004F70A5" w:rsidRDefault="004F70A5" w:rsidP="004F70A5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4F70A5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附件一、國立台灣師範大學家具木工技能檢定研習自備手工具一覽表</w:t>
      </w:r>
    </w:p>
    <w:p w:rsidR="004F70A5" w:rsidRPr="004F70A5" w:rsidRDefault="004F70A5" w:rsidP="004F70A5">
      <w:pPr>
        <w:rPr>
          <w:rFonts w:ascii="標楷體" w:eastAsia="標楷體" w:hAnsi="標楷體" w:cs="Times New Roman"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126"/>
        <w:gridCol w:w="1935"/>
        <w:gridCol w:w="875"/>
        <w:gridCol w:w="875"/>
        <w:gridCol w:w="1498"/>
      </w:tblGrid>
      <w:tr w:rsidR="004F70A5" w:rsidRPr="004F70A5" w:rsidTr="004F70A5">
        <w:trPr>
          <w:trHeight w:val="563"/>
          <w:jc w:val="center"/>
        </w:trPr>
        <w:tc>
          <w:tcPr>
            <w:tcW w:w="8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70A5" w:rsidRPr="004F70A5" w:rsidRDefault="004F70A5" w:rsidP="004F70A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【</w:t>
            </w:r>
            <w:r w:rsidRPr="004F70A5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必備工具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】</w:t>
            </w: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手工具名稱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備註</w:t>
            </w: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直角規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捲尺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米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公分、台尺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鋼尺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300mm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圓規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畫線刀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木工折鋸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曲線鋸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追入鑿刀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1,3,5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共三支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組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鉋刀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寸長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十字起子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鐵鎚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trHeight w:val="715"/>
          <w:jc w:val="center"/>
        </w:trPr>
        <w:tc>
          <w:tcPr>
            <w:tcW w:w="8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70A5" w:rsidRPr="004F70A5" w:rsidRDefault="004F70A5" w:rsidP="004F70A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【</w:t>
            </w:r>
            <w:r w:rsidRPr="004F70A5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選備工具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】</w:t>
            </w: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手工具名稱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備註</w:t>
            </w: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45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度角規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自由角規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外圓鉋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6mm(2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尖嘴鉗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斜口鉗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十字起子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中</w:t>
            </w: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游標卡尺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4F70A5" w:rsidRPr="004F70A5" w:rsidTr="004F70A5">
        <w:trPr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夾背鋸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240mm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把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A5" w:rsidRPr="004F70A5" w:rsidRDefault="004F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F70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A5" w:rsidRPr="004F70A5" w:rsidRDefault="004F70A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4F70A5" w:rsidRDefault="004F70A5" w:rsidP="004F70A5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4F70A5" w:rsidRPr="004F70A5" w:rsidRDefault="004F70A5" w:rsidP="004F70A5">
      <w:pPr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如對以上手工具規格有任何問題，請</w:t>
      </w:r>
      <w:r w:rsidRPr="004F70A5">
        <w:rPr>
          <w:rFonts w:ascii="標楷體" w:eastAsia="標楷體" w:hAnsi="標楷體" w:cs="Times New Roman" w:hint="eastAsia"/>
          <w:color w:val="000000" w:themeColor="text1"/>
          <w:szCs w:val="24"/>
        </w:rPr>
        <w:t>利用電子郵件詢問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臺師大</w:t>
      </w:r>
      <w:r w:rsidRPr="004F70A5">
        <w:rPr>
          <w:rFonts w:ascii="標楷體" w:eastAsia="標楷體" w:hAnsi="標楷體" w:cs="Times New Roman" w:hint="eastAsia"/>
          <w:color w:val="000000" w:themeColor="text1"/>
          <w:szCs w:val="24"/>
        </w:rPr>
        <w:t>科技系林弘昌老師</w:t>
      </w:r>
    </w:p>
    <w:p w:rsidR="004F70A5" w:rsidRPr="004F70A5" w:rsidRDefault="004F70A5" w:rsidP="004F70A5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4F70A5">
        <w:rPr>
          <w:rFonts w:ascii="標楷體" w:eastAsia="標楷體" w:hAnsi="標楷體" w:cs="Times New Roman" w:hint="eastAsia"/>
          <w:color w:val="000000" w:themeColor="text1"/>
          <w:szCs w:val="24"/>
        </w:rPr>
        <w:t>電子郵件：</w:t>
      </w:r>
      <w:r w:rsidRPr="004F70A5">
        <w:rPr>
          <w:rFonts w:ascii="標楷體" w:eastAsia="標楷體" w:hAnsi="標楷體" w:cs="Times New Roman"/>
          <w:color w:val="000000" w:themeColor="text1"/>
          <w:szCs w:val="24"/>
        </w:rPr>
        <w:t>hclin147@gmail.com</w:t>
      </w:r>
    </w:p>
    <w:p w:rsidR="009755A3" w:rsidRPr="004F70A5" w:rsidRDefault="009755A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9755A3" w:rsidRPr="004F70A5" w:rsidSect="008C3C1A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0D" w:rsidRDefault="004B190D" w:rsidP="00C54783">
      <w:r>
        <w:separator/>
      </w:r>
    </w:p>
  </w:endnote>
  <w:endnote w:type="continuationSeparator" w:id="0">
    <w:p w:rsidR="004B190D" w:rsidRDefault="004B190D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689971"/>
      <w:docPartObj>
        <w:docPartGallery w:val="Page Numbers (Bottom of Page)"/>
        <w:docPartUnique/>
      </w:docPartObj>
    </w:sdtPr>
    <w:sdtEndPr/>
    <w:sdtContent>
      <w:p w:rsidR="00830393" w:rsidRDefault="00830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7C1" w:rsidRPr="002677C1">
          <w:rPr>
            <w:noProof/>
            <w:lang w:val="zh-TW"/>
          </w:rPr>
          <w:t>1</w:t>
        </w:r>
        <w:r>
          <w:fldChar w:fldCharType="end"/>
        </w:r>
      </w:p>
    </w:sdtContent>
  </w:sdt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0D" w:rsidRDefault="004B190D" w:rsidP="00C54783">
      <w:r>
        <w:separator/>
      </w:r>
    </w:p>
  </w:footnote>
  <w:footnote w:type="continuationSeparator" w:id="0">
    <w:p w:rsidR="004B190D" w:rsidRDefault="004B190D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0A66AE8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0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B611AD"/>
    <w:multiLevelType w:val="hybridMultilevel"/>
    <w:tmpl w:val="A2A2A5EE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AE74585"/>
    <w:multiLevelType w:val="hybridMultilevel"/>
    <w:tmpl w:val="A7C00D0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F5078B9"/>
    <w:multiLevelType w:val="hybridMultilevel"/>
    <w:tmpl w:val="D494E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67BD"/>
    <w:rsid w:val="00020543"/>
    <w:rsid w:val="000361A8"/>
    <w:rsid w:val="000A542D"/>
    <w:rsid w:val="000A7F23"/>
    <w:rsid w:val="000B33CA"/>
    <w:rsid w:val="000C2408"/>
    <w:rsid w:val="000E78F0"/>
    <w:rsid w:val="000F4CAF"/>
    <w:rsid w:val="001159A0"/>
    <w:rsid w:val="00115A99"/>
    <w:rsid w:val="00144BEA"/>
    <w:rsid w:val="001473E5"/>
    <w:rsid w:val="0015367B"/>
    <w:rsid w:val="0017090D"/>
    <w:rsid w:val="00177550"/>
    <w:rsid w:val="001A73D5"/>
    <w:rsid w:val="001D2172"/>
    <w:rsid w:val="001D4D19"/>
    <w:rsid w:val="001E06C6"/>
    <w:rsid w:val="001F0A95"/>
    <w:rsid w:val="001F0CDD"/>
    <w:rsid w:val="001F7012"/>
    <w:rsid w:val="0020222F"/>
    <w:rsid w:val="00236500"/>
    <w:rsid w:val="00244DA7"/>
    <w:rsid w:val="002452DC"/>
    <w:rsid w:val="0024764D"/>
    <w:rsid w:val="00253E09"/>
    <w:rsid w:val="002677C1"/>
    <w:rsid w:val="002754FC"/>
    <w:rsid w:val="0029542A"/>
    <w:rsid w:val="002B5B9A"/>
    <w:rsid w:val="002B69F1"/>
    <w:rsid w:val="002B7215"/>
    <w:rsid w:val="002E101D"/>
    <w:rsid w:val="002E5027"/>
    <w:rsid w:val="0032007C"/>
    <w:rsid w:val="00340E59"/>
    <w:rsid w:val="00346EAD"/>
    <w:rsid w:val="003B3653"/>
    <w:rsid w:val="003D2D2B"/>
    <w:rsid w:val="004150DA"/>
    <w:rsid w:val="0041705A"/>
    <w:rsid w:val="00420376"/>
    <w:rsid w:val="00450584"/>
    <w:rsid w:val="004A515F"/>
    <w:rsid w:val="004B190D"/>
    <w:rsid w:val="004C0517"/>
    <w:rsid w:val="004E5D91"/>
    <w:rsid w:val="004F70A5"/>
    <w:rsid w:val="00503E78"/>
    <w:rsid w:val="00507EF1"/>
    <w:rsid w:val="00511359"/>
    <w:rsid w:val="0051728B"/>
    <w:rsid w:val="00523F18"/>
    <w:rsid w:val="0053182C"/>
    <w:rsid w:val="00536C57"/>
    <w:rsid w:val="00545DC2"/>
    <w:rsid w:val="00546E23"/>
    <w:rsid w:val="00560FB6"/>
    <w:rsid w:val="005E49FC"/>
    <w:rsid w:val="005E72ED"/>
    <w:rsid w:val="005F4D5D"/>
    <w:rsid w:val="00600951"/>
    <w:rsid w:val="00612E07"/>
    <w:rsid w:val="0062532C"/>
    <w:rsid w:val="006339E9"/>
    <w:rsid w:val="00643C67"/>
    <w:rsid w:val="00645EF9"/>
    <w:rsid w:val="0065391C"/>
    <w:rsid w:val="00656E9A"/>
    <w:rsid w:val="006647C6"/>
    <w:rsid w:val="00693241"/>
    <w:rsid w:val="006A2B49"/>
    <w:rsid w:val="006B74C3"/>
    <w:rsid w:val="006F7C82"/>
    <w:rsid w:val="0071277B"/>
    <w:rsid w:val="007205D3"/>
    <w:rsid w:val="00737585"/>
    <w:rsid w:val="007511E9"/>
    <w:rsid w:val="007567EF"/>
    <w:rsid w:val="00764CA8"/>
    <w:rsid w:val="0076621B"/>
    <w:rsid w:val="00790E58"/>
    <w:rsid w:val="00791986"/>
    <w:rsid w:val="00797D07"/>
    <w:rsid w:val="007B3566"/>
    <w:rsid w:val="007D186F"/>
    <w:rsid w:val="007F4721"/>
    <w:rsid w:val="008210CD"/>
    <w:rsid w:val="00821957"/>
    <w:rsid w:val="00823553"/>
    <w:rsid w:val="00827F04"/>
    <w:rsid w:val="00830393"/>
    <w:rsid w:val="00841EEC"/>
    <w:rsid w:val="00852DA6"/>
    <w:rsid w:val="00863150"/>
    <w:rsid w:val="008651B8"/>
    <w:rsid w:val="00874B06"/>
    <w:rsid w:val="008A6722"/>
    <w:rsid w:val="008C3C1A"/>
    <w:rsid w:val="008C6713"/>
    <w:rsid w:val="008C6961"/>
    <w:rsid w:val="008D0476"/>
    <w:rsid w:val="008E20C9"/>
    <w:rsid w:val="00903C01"/>
    <w:rsid w:val="009123A1"/>
    <w:rsid w:val="00913096"/>
    <w:rsid w:val="0094241D"/>
    <w:rsid w:val="009504BD"/>
    <w:rsid w:val="0097166D"/>
    <w:rsid w:val="009755A3"/>
    <w:rsid w:val="009870E8"/>
    <w:rsid w:val="009B00B3"/>
    <w:rsid w:val="009B3872"/>
    <w:rsid w:val="009B3B26"/>
    <w:rsid w:val="009B3E4A"/>
    <w:rsid w:val="009D0850"/>
    <w:rsid w:val="009D4131"/>
    <w:rsid w:val="009D4BFA"/>
    <w:rsid w:val="009F7541"/>
    <w:rsid w:val="009F78DE"/>
    <w:rsid w:val="00A04F47"/>
    <w:rsid w:val="00A12262"/>
    <w:rsid w:val="00A2436A"/>
    <w:rsid w:val="00A31527"/>
    <w:rsid w:val="00A34EEF"/>
    <w:rsid w:val="00A6617D"/>
    <w:rsid w:val="00A86467"/>
    <w:rsid w:val="00A86D9A"/>
    <w:rsid w:val="00A94BDE"/>
    <w:rsid w:val="00AB04C7"/>
    <w:rsid w:val="00AB590F"/>
    <w:rsid w:val="00AB7DE4"/>
    <w:rsid w:val="00AC586A"/>
    <w:rsid w:val="00AF2D55"/>
    <w:rsid w:val="00B04E83"/>
    <w:rsid w:val="00B220FD"/>
    <w:rsid w:val="00B26BDA"/>
    <w:rsid w:val="00B43B7D"/>
    <w:rsid w:val="00B6060C"/>
    <w:rsid w:val="00B76BE2"/>
    <w:rsid w:val="00BA33EE"/>
    <w:rsid w:val="00BA56FB"/>
    <w:rsid w:val="00BC70A3"/>
    <w:rsid w:val="00BD50A1"/>
    <w:rsid w:val="00BE5B39"/>
    <w:rsid w:val="00BF08E3"/>
    <w:rsid w:val="00BF5E58"/>
    <w:rsid w:val="00C536EB"/>
    <w:rsid w:val="00C54783"/>
    <w:rsid w:val="00C73ED8"/>
    <w:rsid w:val="00C77D71"/>
    <w:rsid w:val="00C8629C"/>
    <w:rsid w:val="00C86A91"/>
    <w:rsid w:val="00C9543A"/>
    <w:rsid w:val="00CA031D"/>
    <w:rsid w:val="00CA0677"/>
    <w:rsid w:val="00CD6AA9"/>
    <w:rsid w:val="00CE2618"/>
    <w:rsid w:val="00CE37C0"/>
    <w:rsid w:val="00CE4E04"/>
    <w:rsid w:val="00D01B96"/>
    <w:rsid w:val="00D02AA1"/>
    <w:rsid w:val="00D04AB1"/>
    <w:rsid w:val="00D10234"/>
    <w:rsid w:val="00D171CF"/>
    <w:rsid w:val="00D2656B"/>
    <w:rsid w:val="00D33500"/>
    <w:rsid w:val="00D55585"/>
    <w:rsid w:val="00D756F3"/>
    <w:rsid w:val="00D75D44"/>
    <w:rsid w:val="00D92297"/>
    <w:rsid w:val="00D97098"/>
    <w:rsid w:val="00DA2AF3"/>
    <w:rsid w:val="00DA4670"/>
    <w:rsid w:val="00DB3E9A"/>
    <w:rsid w:val="00DB51C1"/>
    <w:rsid w:val="00DB64E9"/>
    <w:rsid w:val="00DC604E"/>
    <w:rsid w:val="00DC744A"/>
    <w:rsid w:val="00DC7BC9"/>
    <w:rsid w:val="00DF7259"/>
    <w:rsid w:val="00E02BE0"/>
    <w:rsid w:val="00E71AD0"/>
    <w:rsid w:val="00E73F03"/>
    <w:rsid w:val="00E9795F"/>
    <w:rsid w:val="00EC09F0"/>
    <w:rsid w:val="00ED3E3C"/>
    <w:rsid w:val="00EE4EFF"/>
    <w:rsid w:val="00EF0BF2"/>
    <w:rsid w:val="00F005FA"/>
    <w:rsid w:val="00F1419E"/>
    <w:rsid w:val="00F16282"/>
    <w:rsid w:val="00F20016"/>
    <w:rsid w:val="00F44194"/>
    <w:rsid w:val="00F44E73"/>
    <w:rsid w:val="00F7492E"/>
    <w:rsid w:val="00F74B68"/>
    <w:rsid w:val="00F763E1"/>
    <w:rsid w:val="00F76C19"/>
    <w:rsid w:val="00F819ED"/>
    <w:rsid w:val="00F93BAE"/>
    <w:rsid w:val="00FA2247"/>
    <w:rsid w:val="00FB32FE"/>
    <w:rsid w:val="00FB3C1B"/>
    <w:rsid w:val="00FF1467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96E8B4-B5AB-4056-8373-3F95847C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08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.ntnu.edu.tw/ntnu_map/img/ntnu02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2277-6744-4CDD-9CBB-4FC8306E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黨宥寧</cp:lastModifiedBy>
  <cp:revision>2</cp:revision>
  <cp:lastPrinted>2016-03-03T05:18:00Z</cp:lastPrinted>
  <dcterms:created xsi:type="dcterms:W3CDTF">2016-03-17T05:08:00Z</dcterms:created>
  <dcterms:modified xsi:type="dcterms:W3CDTF">2016-03-17T05:08:00Z</dcterms:modified>
</cp:coreProperties>
</file>