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6" w:rsidRPr="007A27E9" w:rsidRDefault="00FC4FB6" w:rsidP="00FC4FB6">
      <w:pPr>
        <w:rPr>
          <w:rFonts w:asciiTheme="minorEastAsia" w:eastAsiaTheme="minorEastAsia" w:hAnsiTheme="minorEastAsia"/>
          <w:b/>
        </w:rPr>
      </w:pPr>
      <w:r w:rsidRPr="007A27E9">
        <w:rPr>
          <w:rFonts w:asciiTheme="minorEastAsia" w:eastAsiaTheme="minorEastAsia" w:hAnsiTheme="minorEastAsia" w:hint="eastAsia"/>
          <w:b/>
        </w:rPr>
        <w:t>附</w:t>
      </w:r>
      <w:r w:rsidRPr="007A27E9">
        <w:rPr>
          <w:rFonts w:asciiTheme="minorEastAsia" w:eastAsiaTheme="minorEastAsia" w:hAnsiTheme="minorEastAsia"/>
          <w:b/>
        </w:rPr>
        <w:t>件</w:t>
      </w:r>
      <w:r w:rsidRPr="007A27E9">
        <w:rPr>
          <w:rFonts w:asciiTheme="minorEastAsia" w:eastAsiaTheme="minorEastAsia" w:hAnsiTheme="minorEastAsia" w:hint="eastAsia"/>
          <w:b/>
        </w:rPr>
        <w:t>1：活動議程</w:t>
      </w:r>
    </w:p>
    <w:p w:rsidR="00FC4FB6" w:rsidRPr="007A27E9" w:rsidRDefault="00FC4FB6" w:rsidP="00FC4FB6">
      <w:pPr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活動名稱：教育部能源科技人才培育計畫──2015年能源科技教案設計工作坊</w:t>
      </w:r>
    </w:p>
    <w:p w:rsidR="00FC4FB6" w:rsidRPr="007A27E9" w:rsidRDefault="00FC4FB6" w:rsidP="00FC4FB6">
      <w:pPr>
        <w:rPr>
          <w:rFonts w:asciiTheme="minorEastAsia" w:eastAsiaTheme="minorEastAsia" w:hAnsiTheme="minorEastAsia"/>
        </w:rPr>
      </w:pP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北區</w:t>
      </w:r>
      <w:r w:rsidRPr="00C6163A">
        <w:rPr>
          <w:rFonts w:asciiTheme="minorEastAsia" w:eastAsiaTheme="minorEastAsia" w:hAnsiTheme="minorEastAsia" w:hint="eastAsia"/>
        </w:rPr>
        <w:t>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7/3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五)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50F76">
      <w:pPr>
        <w:spacing w:afterLines="5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地點：國立臺灣大學進修推廣部推廣大樓階梯教室202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835"/>
        <w:gridCol w:w="2685"/>
        <w:gridCol w:w="1984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68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84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國立高雄師範大學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工業科技教育學系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朱耀明教授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基隆市立中正國中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蔡筱蕙老師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宜蘭縣縣立員山國中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吳宏達老師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請師培中心說明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pStyle w:val="a3"/>
        <w:ind w:leftChars="0"/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ind w:leftChars="0"/>
        <w:rPr>
          <w:rFonts w:asciiTheme="minorEastAsia" w:eastAsiaTheme="minorEastAsia" w:hAnsiTheme="minorEastAsia"/>
        </w:rPr>
      </w:pP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東區</w:t>
      </w:r>
      <w:r w:rsidRPr="00C6163A">
        <w:rPr>
          <w:rFonts w:asciiTheme="minorEastAsia" w:eastAsiaTheme="minorEastAsia" w:hAnsiTheme="minorEastAsia" w:hint="eastAsia"/>
        </w:rPr>
        <w:t>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7/7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二)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50F76">
      <w:pPr>
        <w:spacing w:afterLines="5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地點：國立臺東大學</w:t>
      </w:r>
      <w:r w:rsidRPr="007A27E9">
        <w:rPr>
          <w:rFonts w:asciiTheme="minorEastAsia" w:eastAsiaTheme="minorEastAsia" w:hAnsiTheme="minorEastAsia" w:hint="eastAsia"/>
          <w:color w:val="000000"/>
          <w:kern w:val="24"/>
        </w:rPr>
        <w:t>臺東校區創新園區教學大樓五樓視聽教室B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835"/>
        <w:gridCol w:w="2743"/>
        <w:gridCol w:w="1906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06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trHeight w:val="541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宜蘭縣員山國中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吳宏達老師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國立屏東教育大學附設實驗國民小學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江良捷老師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請師培中心說明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中區教案設計工作坊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7/10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五)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50F76">
      <w:pPr>
        <w:spacing w:afterLines="5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地點：國立中興大學</w:t>
      </w:r>
      <w:r w:rsidRPr="007A27E9">
        <w:rPr>
          <w:rFonts w:asciiTheme="minorEastAsia" w:eastAsiaTheme="minorEastAsia" w:hAnsiTheme="minorEastAsia" w:hint="eastAsia"/>
          <w:color w:val="000000"/>
          <w:kern w:val="24"/>
        </w:rPr>
        <w:t>社管大樓二樓204教室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2852"/>
        <w:gridCol w:w="2771"/>
        <w:gridCol w:w="1899"/>
      </w:tblGrid>
      <w:tr w:rsidR="00FC4FB6" w:rsidRPr="007A27E9" w:rsidTr="0037662F">
        <w:trPr>
          <w:tblHeader/>
          <w:jc w:val="center"/>
        </w:trPr>
        <w:tc>
          <w:tcPr>
            <w:tcW w:w="1807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52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71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899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臺中市德化國小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林鴻仁主任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</w:p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52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雲林縣縣立廣興國小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蔡志隆老師、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廖倪岑</w:t>
            </w:r>
            <w:r w:rsidRPr="007A27E9">
              <w:rPr>
                <w:rFonts w:asciiTheme="minorEastAsia" w:eastAsiaTheme="minorEastAsia" w:hAnsiTheme="minorEastAsia" w:hint="eastAsia"/>
              </w:rPr>
              <w:t>老師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請師培中心說明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52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tabs>
          <w:tab w:val="left" w:pos="1080"/>
        </w:tabs>
        <w:spacing w:line="240" w:lineRule="atLeast"/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南區教案設計工作坊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7/13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一)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50F76">
      <w:pPr>
        <w:spacing w:afterLines="5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地點：國立科學科藝博物館</w:t>
      </w:r>
      <w:r w:rsidRPr="007A27E9">
        <w:rPr>
          <w:rFonts w:asciiTheme="minorEastAsia" w:eastAsiaTheme="minorEastAsia" w:hAnsiTheme="minorEastAsia" w:hint="eastAsia"/>
          <w:color w:val="000000"/>
          <w:kern w:val="24"/>
        </w:rPr>
        <w:t>南館S204研習教室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835"/>
        <w:gridCol w:w="2783"/>
        <w:gridCol w:w="1984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83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84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吳俊諆教授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高雄市陽明國中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謝甫宜老師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</w:p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A27E9">
              <w:rPr>
                <w:rFonts w:asciiTheme="minorEastAsia" w:eastAsiaTheme="minorEastAsia" w:hAnsiTheme="minorEastAsia"/>
              </w:rPr>
              <w:t>高雄市市立前金國中</w:t>
            </w:r>
          </w:p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7A27E9">
              <w:rPr>
                <w:rFonts w:asciiTheme="minorEastAsia" w:eastAsiaTheme="minorEastAsia" w:hAnsiTheme="minorEastAsia"/>
                <w:color w:val="000000"/>
              </w:rPr>
              <w:t>殷宏良</w:t>
            </w:r>
            <w:r w:rsidRPr="007A27E9">
              <w:rPr>
                <w:rFonts w:asciiTheme="minorEastAsia" w:eastAsiaTheme="minorEastAsia" w:hAnsiTheme="minorEastAsia" w:hint="eastAsia"/>
                <w:color w:val="000000"/>
              </w:rPr>
              <w:t>老師</w:t>
            </w:r>
          </w:p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7A27E9">
              <w:rPr>
                <w:rFonts w:asciiTheme="minorEastAsia" w:eastAsiaTheme="minorEastAsia" w:hAnsiTheme="minorEastAsia"/>
                <w:color w:val="000000"/>
              </w:rPr>
              <w:t>張永松</w:t>
            </w:r>
            <w:r w:rsidRPr="007A27E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國立高雄師範大學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工業科技教育學系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朱耀明教授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請師培中心說明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Pr="007A27E9" w:rsidRDefault="00FC4FB6" w:rsidP="00FC4FB6">
      <w:pPr>
        <w:rPr>
          <w:rFonts w:asciiTheme="minorEastAsia" w:eastAsiaTheme="minorEastAsia" w:hAnsiTheme="minorEastAsia"/>
        </w:rPr>
      </w:pPr>
    </w:p>
    <w:p w:rsidR="00F1204C" w:rsidRPr="00FC4FB6" w:rsidRDefault="00F1204C" w:rsidP="00FC4FB6">
      <w:pPr>
        <w:widowControl/>
        <w:rPr>
          <w:rFonts w:asciiTheme="minorEastAsia" w:eastAsiaTheme="minorEastAsia" w:hAnsiTheme="minorEastAsia"/>
          <w:b/>
        </w:rPr>
      </w:pPr>
      <w:bookmarkStart w:id="0" w:name="_GoBack"/>
      <w:bookmarkEnd w:id="0"/>
    </w:p>
    <w:sectPr w:rsidR="00F1204C" w:rsidRPr="00FC4FB6" w:rsidSect="00B37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21" w:rsidRDefault="00270E21" w:rsidP="00F50F76">
      <w:r>
        <w:separator/>
      </w:r>
    </w:p>
  </w:endnote>
  <w:endnote w:type="continuationSeparator" w:id="1">
    <w:p w:rsidR="00270E21" w:rsidRDefault="00270E21" w:rsidP="00F50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21" w:rsidRDefault="00270E21" w:rsidP="00F50F76">
      <w:r>
        <w:separator/>
      </w:r>
    </w:p>
  </w:footnote>
  <w:footnote w:type="continuationSeparator" w:id="1">
    <w:p w:rsidR="00270E21" w:rsidRDefault="00270E21" w:rsidP="00F50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6D98"/>
    <w:multiLevelType w:val="hybridMultilevel"/>
    <w:tmpl w:val="AD52C45E"/>
    <w:lvl w:ilvl="0" w:tplc="0876F912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FB6"/>
    <w:rsid w:val="00270E21"/>
    <w:rsid w:val="00B370E9"/>
    <w:rsid w:val="00F1204C"/>
    <w:rsid w:val="00F50F76"/>
    <w:rsid w:val="00FC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B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5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50F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5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50F7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2015-06-12T02:53:00Z</dcterms:created>
  <dcterms:modified xsi:type="dcterms:W3CDTF">2015-06-12T02:53:00Z</dcterms:modified>
</cp:coreProperties>
</file>