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CC22D9" w:rsidRPr="00D8658D">
        <w:rPr>
          <w:rFonts w:ascii="標楷體" w:eastAsia="標楷體" w:hAnsi="標楷體" w:hint="eastAsia"/>
          <w:sz w:val="28"/>
          <w:szCs w:val="28"/>
        </w:rPr>
        <w:t>00</w:t>
      </w:r>
      <w:r w:rsidRPr="00D8658D">
        <w:rPr>
          <w:rFonts w:ascii="標楷體" w:eastAsia="標楷體" w:hAnsi="標楷體" w:hint="eastAsia"/>
          <w:sz w:val="28"/>
          <w:szCs w:val="28"/>
        </w:rPr>
        <w:t>國民小學</w:t>
      </w:r>
      <w:r w:rsidR="00650B2F">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proofErr w:type="gramStart"/>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proofErr w:type="gramEnd"/>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w:t>
            </w:r>
            <w:proofErr w:type="gramStart"/>
            <w:r w:rsidRPr="00D8658D">
              <w:rPr>
                <w:rFonts w:ascii="標楷體" w:eastAsia="標楷體" w:hAnsi="標楷體" w:cs="標楷體" w:hint="eastAsia"/>
                <w:kern w:val="0"/>
              </w:rPr>
              <w:t>具適切</w:t>
            </w:r>
            <w:proofErr w:type="gramEnd"/>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w:t>
            </w:r>
            <w:proofErr w:type="gramStart"/>
            <w:r w:rsidRPr="00D8658D">
              <w:rPr>
                <w:rFonts w:ascii="標楷體" w:eastAsia="標楷體" w:hAnsi="標楷體" w:cs="標楷體" w:hint="eastAsia"/>
                <w:kern w:val="0"/>
              </w:rPr>
              <w:t>納入課綱中</w:t>
            </w:r>
            <w:proofErr w:type="gramEnd"/>
            <w:r w:rsidRPr="00D8658D">
              <w:rPr>
                <w:rFonts w:ascii="標楷體" w:eastAsia="標楷體" w:hAnsi="標楷體" w:cs="標楷體" w:hint="eastAsia"/>
                <w:kern w:val="0"/>
              </w:rPr>
              <w:t>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w:t>
            </w:r>
            <w:proofErr w:type="gramStart"/>
            <w:r w:rsidRPr="00D8658D">
              <w:rPr>
                <w:rFonts w:ascii="標楷體" w:eastAsia="標楷體" w:hAnsi="標楷體" w:cs="標楷體" w:hint="eastAsia"/>
                <w:kern w:val="0"/>
                <w:sz w:val="16"/>
              </w:rPr>
              <w:t>續答下題</w:t>
            </w:r>
            <w:proofErr w:type="gramEnd"/>
            <w:r w:rsidRPr="00D8658D">
              <w:rPr>
                <w:rFonts w:ascii="標楷體" w:eastAsia="標楷體" w:hAnsi="標楷體" w:cs="標楷體" w:hint="eastAsia"/>
                <w:kern w:val="0"/>
                <w:sz w:val="16"/>
              </w:rPr>
              <w:t>)</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w:t>
            </w:r>
            <w:proofErr w:type="gramStart"/>
            <w:r w:rsidRPr="00D8658D">
              <w:rPr>
                <w:rFonts w:ascii="標楷體" w:eastAsia="標楷體" w:hAnsi="標楷體" w:cs="標楷體" w:hint="eastAsia"/>
                <w:kern w:val="0"/>
                <w:sz w:val="20"/>
              </w:rPr>
              <w:t>檢附性平</w:t>
            </w:r>
            <w:proofErr w:type="gramEnd"/>
            <w:r w:rsidRPr="00D8658D">
              <w:rPr>
                <w:rFonts w:ascii="標楷體" w:eastAsia="標楷體" w:hAnsi="標楷體" w:cs="標楷體" w:hint="eastAsia"/>
                <w:kern w:val="0"/>
                <w:sz w:val="20"/>
              </w:rPr>
              <w:t>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w:t>
            </w:r>
            <w:proofErr w:type="gramStart"/>
            <w:r w:rsidRPr="00D8658D">
              <w:rPr>
                <w:rFonts w:ascii="標楷體" w:eastAsia="標楷體" w:hAnsi="標楷體" w:cs="標楷體" w:hint="eastAsia"/>
                <w:kern w:val="0"/>
              </w:rPr>
              <w:t>融入課綱議題</w:t>
            </w:r>
            <w:proofErr w:type="gramEnd"/>
            <w:r w:rsidRPr="00D8658D">
              <w:rPr>
                <w:rFonts w:ascii="標楷體" w:eastAsia="標楷體" w:hAnsi="標楷體" w:cs="標楷體" w:hint="eastAsia"/>
                <w:kern w:val="0"/>
              </w:rPr>
              <w:t>(19項)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650B2F">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w:t>
            </w:r>
            <w:bookmarkStart w:id="0" w:name="_GoBack"/>
            <w:bookmarkEnd w:id="0"/>
            <w:r w:rsidR="00F864BE" w:rsidRPr="00D8658D">
              <w:rPr>
                <w:rFonts w:ascii="標楷體" w:eastAsia="標楷體" w:hAnsi="標楷體" w:cs="標楷體" w:hint="eastAsia"/>
                <w:kern w:val="0"/>
              </w:rPr>
              <w:t>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w:t>
            </w:r>
            <w:proofErr w:type="gramStart"/>
            <w:r w:rsidRPr="00D8658D">
              <w:rPr>
                <w:rFonts w:ascii="標楷體" w:eastAsia="標楷體" w:hAnsi="標楷體" w:cs="標楷體" w:hint="eastAsia"/>
                <w:kern w:val="0"/>
              </w:rPr>
              <w:t>人士進班協助</w:t>
            </w:r>
            <w:proofErr w:type="gramEnd"/>
            <w:r w:rsidRPr="00D8658D">
              <w:rPr>
                <w:rFonts w:ascii="標楷體" w:eastAsia="標楷體" w:hAnsi="標楷體" w:cs="標楷體" w:hint="eastAsia"/>
                <w:kern w:val="0"/>
              </w:rPr>
              <w:t>教學時，應符合學校課程計畫，且授課教師應事先與協助校外教學之校外人士共同討論規劃</w:t>
            </w:r>
            <w:proofErr w:type="gramStart"/>
            <w:r w:rsidRPr="00D8658D">
              <w:rPr>
                <w:rFonts w:ascii="標楷體" w:eastAsia="標楷體" w:hAnsi="標楷體" w:cs="標楷體" w:hint="eastAsia"/>
                <w:kern w:val="0"/>
              </w:rPr>
              <w:t>及備課</w:t>
            </w:r>
            <w:proofErr w:type="gramEnd"/>
            <w:r w:rsidRPr="00D8658D">
              <w:rPr>
                <w:rFonts w:ascii="標楷體" w:eastAsia="標楷體" w:hAnsi="標楷體" w:cs="標楷體" w:hint="eastAsia"/>
                <w:kern w:val="0"/>
              </w:rPr>
              <w:t>，且原授課教師應隨班協同教學。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w:t>
            </w:r>
            <w:proofErr w:type="gramStart"/>
            <w:r w:rsidRPr="00D8658D">
              <w:rPr>
                <w:rFonts w:ascii="標楷體" w:eastAsia="標楷體" w:hAnsi="標楷體" w:cs="標楷體" w:hint="eastAsia"/>
                <w:kern w:val="0"/>
              </w:rPr>
              <w:t>一週</w:t>
            </w:r>
            <w:proofErr w:type="gramEnd"/>
            <w:r w:rsidRPr="00D8658D">
              <w:rPr>
                <w:rFonts w:ascii="標楷體" w:eastAsia="標楷體" w:hAnsi="標楷體" w:cs="標楷體" w:hint="eastAsia"/>
                <w:kern w:val="0"/>
              </w:rPr>
              <w:t>前，</w:t>
            </w:r>
            <w:proofErr w:type="gramStart"/>
            <w:r w:rsidRPr="00D8658D">
              <w:rPr>
                <w:rFonts w:ascii="標楷體" w:eastAsia="標楷體" w:hAnsi="標楷體" w:cs="標楷體" w:hint="eastAsia"/>
                <w:kern w:val="0"/>
              </w:rPr>
              <w:t>循校內</w:t>
            </w:r>
            <w:proofErr w:type="gramEnd"/>
            <w:r w:rsidRPr="00D8658D">
              <w:rPr>
                <w:rFonts w:ascii="標楷體" w:eastAsia="標楷體" w:hAnsi="標楷體" w:cs="標楷體" w:hint="eastAsia"/>
                <w:kern w:val="0"/>
              </w:rPr>
              <w:t>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w:t>
            </w:r>
            <w:proofErr w:type="gramStart"/>
            <w:r w:rsidRPr="00D8658D">
              <w:rPr>
                <w:rFonts w:ascii="標楷體" w:eastAsia="標楷體" w:hAnsi="標楷體" w:cs="標楷體" w:hint="eastAsia"/>
                <w:kern w:val="0"/>
              </w:rPr>
              <w:t>規</w:t>
            </w:r>
            <w:proofErr w:type="gramEnd"/>
            <w:r w:rsidRPr="00D8658D">
              <w:rPr>
                <w:rFonts w:ascii="標楷體" w:eastAsia="標楷體" w:hAnsi="標楷體" w:cs="標楷體" w:hint="eastAsia"/>
                <w:kern w:val="0"/>
              </w:rPr>
              <w:t>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w:t>
            </w:r>
            <w:proofErr w:type="gramStart"/>
            <w:r w:rsidRPr="00D8658D">
              <w:rPr>
                <w:rFonts w:ascii="標楷體" w:eastAsia="標楷體" w:hAnsi="標楷體" w:cs="¼Ð·¢Åé" w:hint="eastAsia"/>
                <w:kern w:val="0"/>
                <w:sz w:val="20"/>
              </w:rPr>
              <w:t>附課發</w:t>
            </w:r>
            <w:proofErr w:type="gramEnd"/>
            <w:r w:rsidRPr="00D8658D">
              <w:rPr>
                <w:rFonts w:ascii="標楷體" w:eastAsia="標楷體" w:hAnsi="標楷體" w:cs="¼Ð·¢Åé" w:hint="eastAsia"/>
                <w:kern w:val="0"/>
                <w:sz w:val="20"/>
              </w:rPr>
              <w:t>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108年9月23日桃教小字</w:t>
      </w:r>
      <w:proofErr w:type="gramEnd"/>
      <w:r w:rsidRPr="00D8658D">
        <w:rPr>
          <w:rFonts w:ascii="標楷體" w:eastAsia="標楷體" w:hAnsi="標楷體" w:cs="標楷體" w:hint="eastAsia"/>
          <w:kern w:val="0"/>
          <w:sz w:val="20"/>
        </w:rPr>
        <w:t>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01" w:rsidRDefault="006A6601" w:rsidP="00C8765E">
      <w:r>
        <w:separator/>
      </w:r>
    </w:p>
  </w:endnote>
  <w:endnote w:type="continuationSeparator" w:id="0">
    <w:p w:rsidR="006A6601" w:rsidRDefault="006A6601"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650B2F" w:rsidRPr="00650B2F">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01" w:rsidRDefault="006A6601" w:rsidP="00C8765E">
      <w:r>
        <w:separator/>
      </w:r>
    </w:p>
  </w:footnote>
  <w:footnote w:type="continuationSeparator" w:id="0">
    <w:p w:rsidR="006A6601" w:rsidRDefault="006A6601"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94"/>
    <w:rsid w:val="0001718A"/>
    <w:rsid w:val="000C535C"/>
    <w:rsid w:val="000D097E"/>
    <w:rsid w:val="002657F2"/>
    <w:rsid w:val="00265B59"/>
    <w:rsid w:val="00280683"/>
    <w:rsid w:val="00291994"/>
    <w:rsid w:val="002A7F36"/>
    <w:rsid w:val="0036223C"/>
    <w:rsid w:val="00447133"/>
    <w:rsid w:val="00483D11"/>
    <w:rsid w:val="00522E5F"/>
    <w:rsid w:val="005E12AB"/>
    <w:rsid w:val="00650B2F"/>
    <w:rsid w:val="00664394"/>
    <w:rsid w:val="006A6601"/>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A38C3"/>
    <w:rsid w:val="00AB55FA"/>
    <w:rsid w:val="00BF4DE8"/>
    <w:rsid w:val="00C75CDF"/>
    <w:rsid w:val="00C8765E"/>
    <w:rsid w:val="00CB1ACA"/>
    <w:rsid w:val="00CC22D9"/>
    <w:rsid w:val="00CD7B45"/>
    <w:rsid w:val="00D2555A"/>
    <w:rsid w:val="00D30EFF"/>
    <w:rsid w:val="00D512F9"/>
    <w:rsid w:val="00D8658D"/>
    <w:rsid w:val="00DE5AA1"/>
    <w:rsid w:val="00E15351"/>
    <w:rsid w:val="00EC119C"/>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李莉萍</cp:lastModifiedBy>
  <cp:revision>3</cp:revision>
  <cp:lastPrinted>2019-10-30T05:21:00Z</cp:lastPrinted>
  <dcterms:created xsi:type="dcterms:W3CDTF">2020-05-27T04:32:00Z</dcterms:created>
  <dcterms:modified xsi:type="dcterms:W3CDTF">2020-05-27T04:33:00Z</dcterms:modified>
</cp:coreProperties>
</file>