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19" w:rsidRDefault="00452903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國立公共資訊圖書館多元文化書箱設置要點</w:t>
      </w:r>
    </w:p>
    <w:bookmarkEnd w:id="0"/>
    <w:p w:rsidR="00333119" w:rsidRDefault="00333119">
      <w:pPr>
        <w:pStyle w:val="Textbody"/>
        <w:wordWrap w:val="0"/>
        <w:jc w:val="right"/>
      </w:pPr>
    </w:p>
    <w:p w:rsidR="00333119" w:rsidRDefault="00452903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</w:t>
      </w:r>
      <w:r>
        <w:rPr>
          <w:rStyle w:val="templatelongtext"/>
          <w:rFonts w:ascii="標楷體" w:eastAsia="標楷體" w:hAnsi="標楷體"/>
          <w:sz w:val="20"/>
          <w:szCs w:val="20"/>
        </w:rPr>
        <w:t>102</w:t>
      </w:r>
      <w:r>
        <w:rPr>
          <w:rStyle w:val="templatelongtext"/>
          <w:rFonts w:ascii="標楷體" w:eastAsia="標楷體" w:hAnsi="標楷體"/>
          <w:sz w:val="20"/>
          <w:szCs w:val="20"/>
        </w:rPr>
        <w:t>年</w:t>
      </w:r>
      <w:r>
        <w:rPr>
          <w:rStyle w:val="templatelongtext"/>
          <w:rFonts w:ascii="標楷體" w:eastAsia="標楷體" w:hAnsi="標楷體"/>
          <w:sz w:val="20"/>
          <w:szCs w:val="20"/>
        </w:rPr>
        <w:t>1</w:t>
      </w:r>
      <w:r>
        <w:rPr>
          <w:rStyle w:val="templatelongtext"/>
          <w:rFonts w:ascii="標楷體" w:eastAsia="標楷體" w:hAnsi="標楷體"/>
          <w:sz w:val="20"/>
          <w:szCs w:val="20"/>
        </w:rPr>
        <w:t>月</w:t>
      </w:r>
      <w:r>
        <w:rPr>
          <w:rStyle w:val="templatelongtext"/>
          <w:rFonts w:ascii="標楷體" w:eastAsia="標楷體" w:hAnsi="標楷體"/>
          <w:sz w:val="20"/>
          <w:szCs w:val="20"/>
        </w:rPr>
        <w:t>30</w:t>
      </w:r>
      <w:r>
        <w:rPr>
          <w:rStyle w:val="templatelongtext"/>
          <w:rFonts w:ascii="標楷體" w:eastAsia="標楷體" w:hAnsi="標楷體"/>
          <w:sz w:val="20"/>
          <w:szCs w:val="20"/>
        </w:rPr>
        <w:t>日館務會議通過</w:t>
      </w:r>
    </w:p>
    <w:p w:rsidR="00333119" w:rsidRDefault="00452903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</w:t>
      </w:r>
      <w:r>
        <w:rPr>
          <w:rStyle w:val="templatelongtext"/>
          <w:rFonts w:ascii="標楷體" w:eastAsia="標楷體" w:hAnsi="標楷體"/>
          <w:sz w:val="20"/>
          <w:szCs w:val="20"/>
        </w:rPr>
        <w:t>102</w:t>
      </w:r>
      <w:r>
        <w:rPr>
          <w:rStyle w:val="templatelongtext"/>
          <w:rFonts w:ascii="標楷體" w:eastAsia="標楷體" w:hAnsi="標楷體"/>
          <w:sz w:val="20"/>
          <w:szCs w:val="20"/>
        </w:rPr>
        <w:t>年</w:t>
      </w:r>
      <w:r>
        <w:rPr>
          <w:rStyle w:val="templatelongtext"/>
          <w:rFonts w:ascii="標楷體" w:eastAsia="標楷體" w:hAnsi="標楷體"/>
          <w:sz w:val="20"/>
          <w:szCs w:val="20"/>
        </w:rPr>
        <w:t>11</w:t>
      </w:r>
      <w:r>
        <w:rPr>
          <w:rStyle w:val="templatelongtext"/>
          <w:rFonts w:ascii="標楷體" w:eastAsia="標楷體" w:hAnsi="標楷體"/>
          <w:sz w:val="20"/>
          <w:szCs w:val="20"/>
        </w:rPr>
        <w:t>月</w:t>
      </w:r>
      <w:r>
        <w:rPr>
          <w:rStyle w:val="templatelongtext"/>
          <w:rFonts w:ascii="標楷體" w:eastAsia="標楷體" w:hAnsi="標楷體"/>
          <w:sz w:val="20"/>
          <w:szCs w:val="20"/>
        </w:rPr>
        <w:t>29</w:t>
      </w:r>
      <w:r>
        <w:rPr>
          <w:rStyle w:val="templatelongtext"/>
          <w:rFonts w:ascii="標楷體" w:eastAsia="標楷體" w:hAnsi="標楷體"/>
          <w:sz w:val="20"/>
          <w:szCs w:val="20"/>
        </w:rPr>
        <w:t>館務會議修訂</w:t>
      </w:r>
    </w:p>
    <w:p w:rsidR="00333119" w:rsidRDefault="00452903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</w:t>
      </w:r>
      <w:r>
        <w:rPr>
          <w:rStyle w:val="templatelongtext"/>
          <w:rFonts w:ascii="標楷體" w:eastAsia="標楷體" w:hAnsi="標楷體"/>
          <w:sz w:val="20"/>
          <w:szCs w:val="20"/>
        </w:rPr>
        <w:t>105</w:t>
      </w:r>
      <w:r>
        <w:rPr>
          <w:rStyle w:val="templatelongtext"/>
          <w:rFonts w:ascii="標楷體" w:eastAsia="標楷體" w:hAnsi="標楷體"/>
          <w:sz w:val="20"/>
          <w:szCs w:val="20"/>
        </w:rPr>
        <w:t>年</w:t>
      </w:r>
      <w:r>
        <w:rPr>
          <w:rStyle w:val="templatelongtext"/>
          <w:rFonts w:ascii="標楷體" w:eastAsia="標楷體" w:hAnsi="標楷體"/>
          <w:sz w:val="20"/>
          <w:szCs w:val="20"/>
        </w:rPr>
        <w:t>2</w:t>
      </w:r>
      <w:r>
        <w:rPr>
          <w:rStyle w:val="templatelongtext"/>
          <w:rFonts w:ascii="標楷體" w:eastAsia="標楷體" w:hAnsi="標楷體"/>
          <w:sz w:val="20"/>
          <w:szCs w:val="20"/>
        </w:rPr>
        <w:t>月</w:t>
      </w:r>
      <w:r>
        <w:rPr>
          <w:rStyle w:val="templatelongtext"/>
          <w:rFonts w:ascii="標楷體" w:eastAsia="標楷體" w:hAnsi="標楷體"/>
          <w:sz w:val="20"/>
          <w:szCs w:val="20"/>
        </w:rPr>
        <w:t>2</w:t>
      </w:r>
      <w:r>
        <w:rPr>
          <w:rStyle w:val="templatelongtext"/>
          <w:rFonts w:ascii="標楷體" w:eastAsia="標楷體" w:hAnsi="標楷體"/>
          <w:sz w:val="20"/>
          <w:szCs w:val="20"/>
        </w:rPr>
        <w:t>日館務會議修訂</w:t>
      </w:r>
    </w:p>
    <w:p w:rsidR="00333119" w:rsidRDefault="00452903">
      <w:pPr>
        <w:pStyle w:val="Textbody"/>
        <w:jc w:val="right"/>
      </w:pPr>
      <w:r>
        <w:rPr>
          <w:rStyle w:val="templatelongtext"/>
          <w:rFonts w:ascii="標楷體" w:eastAsia="標楷體" w:hAnsi="標楷體"/>
          <w:sz w:val="20"/>
          <w:szCs w:val="20"/>
        </w:rPr>
        <w:t>中華民國</w:t>
      </w:r>
      <w:r>
        <w:rPr>
          <w:rStyle w:val="templatelongtext"/>
          <w:rFonts w:ascii="標楷體" w:eastAsia="標楷體" w:hAnsi="標楷體"/>
          <w:sz w:val="20"/>
          <w:szCs w:val="20"/>
        </w:rPr>
        <w:t>107</w:t>
      </w:r>
      <w:r>
        <w:rPr>
          <w:rStyle w:val="templatelongtext"/>
          <w:rFonts w:ascii="標楷體" w:eastAsia="標楷體" w:hAnsi="標楷體"/>
          <w:sz w:val="20"/>
          <w:szCs w:val="20"/>
        </w:rPr>
        <w:t>年</w:t>
      </w:r>
      <w:r>
        <w:rPr>
          <w:rStyle w:val="templatelongtext"/>
          <w:rFonts w:ascii="標楷體" w:eastAsia="標楷體" w:hAnsi="標楷體"/>
          <w:sz w:val="20"/>
          <w:szCs w:val="20"/>
        </w:rPr>
        <w:t>2</w:t>
      </w:r>
      <w:r>
        <w:rPr>
          <w:rStyle w:val="templatelongtext"/>
          <w:rFonts w:ascii="標楷體" w:eastAsia="標楷體" w:hAnsi="標楷體"/>
          <w:sz w:val="20"/>
          <w:szCs w:val="20"/>
        </w:rPr>
        <w:t>月</w:t>
      </w:r>
      <w:r>
        <w:rPr>
          <w:rStyle w:val="templatelongtext"/>
          <w:rFonts w:ascii="標楷體" w:eastAsia="標楷體" w:hAnsi="標楷體"/>
          <w:sz w:val="20"/>
          <w:szCs w:val="20"/>
        </w:rPr>
        <w:t>27</w:t>
      </w:r>
      <w:r>
        <w:rPr>
          <w:rStyle w:val="templatelongtext"/>
          <w:rFonts w:ascii="標楷體" w:eastAsia="標楷體" w:hAnsi="標楷體"/>
          <w:sz w:val="20"/>
          <w:szCs w:val="20"/>
        </w:rPr>
        <w:t>日館務會議修訂</w:t>
      </w:r>
    </w:p>
    <w:p w:rsidR="00333119" w:rsidRDefault="00333119">
      <w:pPr>
        <w:pStyle w:val="Textbody"/>
        <w:jc w:val="right"/>
        <w:rPr>
          <w:rFonts w:ascii="標楷體" w:eastAsia="標楷體" w:hAnsi="標楷體"/>
        </w:rPr>
      </w:pPr>
    </w:p>
    <w:p w:rsidR="00333119" w:rsidRDefault="00452903">
      <w:pPr>
        <w:pStyle w:val="Textbody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一、國立公共資訊圖書館（以下簡稱本館）為促進館藏資源共享，提供機關或團體推展新住民閱讀與學習，特訂定本要點。</w:t>
      </w:r>
    </w:p>
    <w:p w:rsidR="00333119" w:rsidRDefault="00333119">
      <w:pPr>
        <w:pStyle w:val="Textbody"/>
        <w:rPr>
          <w:rFonts w:ascii="標楷體" w:eastAsia="標楷體" w:hAnsi="標楷體"/>
        </w:rPr>
      </w:pPr>
    </w:p>
    <w:p w:rsidR="00333119" w:rsidRDefault="00452903">
      <w:pPr>
        <w:pStyle w:val="Textbody"/>
        <w:ind w:left="461" w:hanging="461"/>
      </w:pPr>
      <w:r>
        <w:rPr>
          <w:rFonts w:ascii="標楷體" w:eastAsia="標楷體" w:hAnsi="標楷體"/>
        </w:rPr>
        <w:t>二、本要點所稱多元文化書箱，指本館館藏中越南、菲律賓、泰國、緬甸、印尼、馬來西亞</w:t>
      </w:r>
      <w:r>
        <w:rPr>
          <w:rFonts w:eastAsia="標楷體"/>
          <w:szCs w:val="24"/>
        </w:rPr>
        <w:t>、印度、柬埔寨</w:t>
      </w:r>
      <w:r>
        <w:rPr>
          <w:rFonts w:ascii="標楷體" w:eastAsia="標楷體" w:hAnsi="標楷體"/>
        </w:rPr>
        <w:t>等東南亞地區八國語言圖書以裝箱方式提供批次外借。</w:t>
      </w:r>
    </w:p>
    <w:p w:rsidR="00333119" w:rsidRDefault="00333119">
      <w:pPr>
        <w:pStyle w:val="Textbody"/>
        <w:rPr>
          <w:rFonts w:ascii="標楷體" w:eastAsia="標楷體" w:hAnsi="標楷體"/>
        </w:rPr>
      </w:pPr>
    </w:p>
    <w:p w:rsidR="00333119" w:rsidRDefault="00452903">
      <w:pPr>
        <w:pStyle w:val="Textbody"/>
        <w:ind w:left="461" w:hanging="4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三、各縣市鄉鎮市（區）圖書館、學校或有關東南亞新住民之團體及社區，基於教學或推廣東南亞文化之需，得備函向本館提出借用多元文化書箱。</w:t>
      </w:r>
    </w:p>
    <w:p w:rsidR="00333119" w:rsidRDefault="00333119">
      <w:pPr>
        <w:pStyle w:val="Textbody"/>
        <w:rPr>
          <w:rFonts w:ascii="標楷體" w:eastAsia="標楷體" w:hAnsi="標楷體"/>
        </w:rPr>
      </w:pPr>
    </w:p>
    <w:p w:rsidR="00333119" w:rsidRDefault="00452903">
      <w:pPr>
        <w:pStyle w:val="Textbody"/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  <w:kern w:val="0"/>
          <w:szCs w:val="24"/>
        </w:rPr>
        <w:t>借用</w:t>
      </w:r>
      <w:r>
        <w:rPr>
          <w:rFonts w:ascii="標楷體" w:eastAsia="標楷體" w:hAnsi="標楷體"/>
        </w:rPr>
        <w:t>多元文化書箱</w:t>
      </w:r>
      <w:r>
        <w:rPr>
          <w:rFonts w:ascii="標楷體" w:eastAsia="標楷體" w:hAnsi="標楷體"/>
          <w:kern w:val="0"/>
          <w:szCs w:val="24"/>
        </w:rPr>
        <w:t>依下列方式提出申請：</w:t>
      </w:r>
    </w:p>
    <w:p w:rsidR="00333119" w:rsidRDefault="00452903">
      <w:pPr>
        <w:pStyle w:val="Textbody"/>
        <w:ind w:left="475" w:hanging="47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填寫借用申請單（如附表一），並正式具函申請借用。多元文化書箱之圖書每箱一百五十冊，每次申請外借一箱，借期九十天，不得續借，歸還時同一箱之書籍須全數一次歸還，如因搭配特殊活動須展延借期</w:t>
      </w:r>
      <w:r>
        <w:rPr>
          <w:rFonts w:ascii="標楷體" w:eastAsia="標楷體" w:hAnsi="標楷體"/>
        </w:rPr>
        <w:t>，應於申請時提出活動計畫並加以說明，經本館認可後，借期可延展至一百二十天。</w:t>
      </w:r>
    </w:p>
    <w:p w:rsidR="00333119" w:rsidRDefault="00333119">
      <w:pPr>
        <w:pStyle w:val="Textbody"/>
        <w:rPr>
          <w:rFonts w:ascii="標楷體" w:eastAsia="標楷體" w:hAnsi="標楷體"/>
        </w:rPr>
      </w:pPr>
    </w:p>
    <w:p w:rsidR="00333119" w:rsidRDefault="00452903">
      <w:pPr>
        <w:pStyle w:val="Textbody"/>
        <w:ind w:left="422" w:hanging="47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五、借出多元文化書箱所需運費由本館支付，書箱歸還本館或巡迴至下一個申</w:t>
      </w:r>
      <w:r>
        <w:rPr>
          <w:rFonts w:ascii="標楷體" w:eastAsia="標楷體" w:hAnsi="標楷體"/>
        </w:rPr>
        <w:lastRenderedPageBreak/>
        <w:t>請單位所需運費由各借用單位支付，亦得由各借用單位於借、還時，或巡迴至下一個申請單位時自行運送。</w:t>
      </w:r>
    </w:p>
    <w:p w:rsidR="00333119" w:rsidRDefault="00333119">
      <w:pPr>
        <w:pStyle w:val="Textbody"/>
        <w:rPr>
          <w:rFonts w:ascii="標楷體" w:eastAsia="標楷體" w:hAnsi="標楷體"/>
        </w:rPr>
      </w:pPr>
    </w:p>
    <w:p w:rsidR="00333119" w:rsidRDefault="00452903">
      <w:pPr>
        <w:pStyle w:val="Textbody"/>
      </w:pPr>
      <w:r>
        <w:rPr>
          <w:rFonts w:ascii="標楷體" w:eastAsia="標楷體" w:hAnsi="標楷體"/>
        </w:rPr>
        <w:t>六、多元文化書箱</w:t>
      </w:r>
      <w:r>
        <w:rPr>
          <w:rFonts w:ascii="標楷體" w:eastAsia="標楷體" w:hAnsi="標楷體"/>
          <w:kern w:val="0"/>
          <w:szCs w:val="24"/>
        </w:rPr>
        <w:t>之借用權責及損壞賠償責任情形如下：</w:t>
      </w:r>
    </w:p>
    <w:p w:rsidR="00333119" w:rsidRDefault="00452903">
      <w:pPr>
        <w:pStyle w:val="Textbody"/>
        <w:widowControl/>
        <w:shd w:val="clear" w:color="auto" w:fill="FFFFFF"/>
        <w:ind w:left="960" w:hanging="720"/>
      </w:pPr>
      <w:r>
        <w:rPr>
          <w:rFonts w:ascii="標楷體" w:eastAsia="標楷體" w:hAnsi="標楷體"/>
          <w:kern w:val="0"/>
          <w:szCs w:val="24"/>
        </w:rPr>
        <w:t>（一）本館於借出</w:t>
      </w:r>
      <w:r>
        <w:rPr>
          <w:rFonts w:ascii="標楷體" w:eastAsia="標楷體" w:hAnsi="標楷體"/>
        </w:rPr>
        <w:t>多元文化書箱</w:t>
      </w:r>
      <w:r>
        <w:rPr>
          <w:rFonts w:ascii="標楷體" w:eastAsia="標楷體" w:hAnsi="標楷體"/>
          <w:kern w:val="0"/>
          <w:szCs w:val="24"/>
        </w:rPr>
        <w:t>時，一併提供當次借用之</w:t>
      </w:r>
      <w:r>
        <w:rPr>
          <w:rFonts w:ascii="標楷體" w:eastAsia="標楷體" w:hAnsi="標楷體"/>
        </w:rPr>
        <w:t>多元文化書箱</w:t>
      </w:r>
      <w:r>
        <w:rPr>
          <w:rFonts w:ascii="標楷體" w:eastAsia="標楷體" w:hAnsi="標楷體"/>
          <w:kern w:val="0"/>
          <w:szCs w:val="24"/>
        </w:rPr>
        <w:t>館藏清單紙本乙份。書箱送至借用單位後，由各借用單位依本館所附清單清點圖書資料，若內容、數量有誤，應即時與本館確認清查以明權責，清查期間亦列入借期。若清點無誤，由借用單位負責圖書資料之保管及閱覽等相關作業。</w:t>
      </w:r>
    </w:p>
    <w:p w:rsidR="00333119" w:rsidRDefault="00452903">
      <w:pPr>
        <w:pStyle w:val="Textbody"/>
        <w:widowControl/>
        <w:shd w:val="clear" w:color="auto" w:fill="FFFFFF"/>
        <w:ind w:left="960" w:hanging="7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（二）借用單位對書箱圖書資料應盡善良管理人之責任，如有污損或遺失，悉依本館閱覽規定賠償。</w:t>
      </w:r>
    </w:p>
    <w:p w:rsidR="00333119" w:rsidRDefault="00452903">
      <w:pPr>
        <w:pStyle w:val="Textbody"/>
        <w:widowControl/>
        <w:shd w:val="clear" w:color="auto" w:fill="FFFFFF"/>
        <w:ind w:left="48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七、各借用單位運用本館多元文化書箱館藏時，應遵守著作權法及其他相關法令之規定，並不得有商業行為，違者自負一切法律責任。</w:t>
      </w:r>
    </w:p>
    <w:p w:rsidR="00333119" w:rsidRDefault="00333119">
      <w:pPr>
        <w:pStyle w:val="Textbody"/>
        <w:rPr>
          <w:rFonts w:ascii="標楷體" w:eastAsia="標楷體" w:hAnsi="標楷體"/>
        </w:rPr>
      </w:pPr>
    </w:p>
    <w:p w:rsidR="00333119" w:rsidRDefault="00452903">
      <w:pPr>
        <w:pStyle w:val="Textbody"/>
        <w:widowControl/>
        <w:shd w:val="clear" w:color="auto" w:fill="FFFFFF"/>
      </w:pPr>
      <w:r>
        <w:rPr>
          <w:rFonts w:ascii="標楷體" w:eastAsia="標楷體" w:hAnsi="標楷體"/>
          <w:kern w:val="0"/>
          <w:szCs w:val="24"/>
        </w:rPr>
        <w:t>八、借用單位運用多元文化書箱，應向本館提報推廣成果，</w:t>
      </w:r>
      <w:r>
        <w:rPr>
          <w:rFonts w:ascii="標楷體" w:eastAsia="標楷體" w:hAnsi="標楷體"/>
          <w:szCs w:val="24"/>
        </w:rPr>
        <w:t>情形如下：</w:t>
      </w:r>
    </w:p>
    <w:p w:rsidR="00333119" w:rsidRDefault="00452903">
      <w:pPr>
        <w:pStyle w:val="Textbody"/>
        <w:widowControl/>
        <w:shd w:val="clear" w:color="auto" w:fill="FFFFFF"/>
        <w:ind w:left="960" w:hanging="7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（一）各借用單位應於多元文化書箱借期屆滿歸還後一個月內，依成果報告表格式（如附表二）提供多元文化書箱之借閱情形及使用數據等資料。</w:t>
      </w:r>
    </w:p>
    <w:p w:rsidR="00333119" w:rsidRDefault="00452903">
      <w:pPr>
        <w:pStyle w:val="Textbody"/>
        <w:widowControl/>
        <w:shd w:val="clear" w:color="auto" w:fill="FFFFFF"/>
        <w:ind w:left="960" w:hanging="7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（二）各單位借用情形及成果，得作為日後本館是否續借多元文化書箱予該單位之依據。推廣多元文化書箱成效優良之單位，由本館提供文宣品以資獎勵。</w:t>
      </w:r>
    </w:p>
    <w:p w:rsidR="00333119" w:rsidRDefault="00333119">
      <w:pPr>
        <w:pStyle w:val="Textbody"/>
        <w:widowControl/>
        <w:shd w:val="clear" w:color="auto" w:fill="FFFFFF"/>
        <w:rPr>
          <w:rFonts w:ascii="標楷體" w:eastAsia="標楷體" w:hAnsi="標楷體"/>
          <w:kern w:val="0"/>
          <w:szCs w:val="24"/>
        </w:rPr>
      </w:pPr>
    </w:p>
    <w:p w:rsidR="00333119" w:rsidRDefault="00452903">
      <w:pPr>
        <w:pStyle w:val="Textbody"/>
        <w:widowControl/>
        <w:shd w:val="clear" w:color="auto" w:fill="FFFFFF"/>
        <w:ind w:left="48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lastRenderedPageBreak/>
        <w:t>九、本館如因執行業務需要，得通知借用單位提前歸還所借用之多元文化書箱館藏，並得參照多元文化書箱之使用情形、館藏維護等情況，辦理書箱館藏調度或停止借用。</w:t>
      </w:r>
    </w:p>
    <w:p w:rsidR="00333119" w:rsidRDefault="00333119">
      <w:pPr>
        <w:pStyle w:val="Textbody"/>
        <w:widowControl/>
        <w:shd w:val="clear" w:color="auto" w:fill="FFFFFF"/>
        <w:rPr>
          <w:rFonts w:ascii="標楷體" w:eastAsia="標楷體" w:hAnsi="標楷體"/>
          <w:kern w:val="0"/>
          <w:szCs w:val="24"/>
        </w:rPr>
      </w:pPr>
    </w:p>
    <w:p w:rsidR="00333119" w:rsidRDefault="00452903">
      <w:pPr>
        <w:pStyle w:val="Textbody"/>
        <w:widowControl/>
        <w:shd w:val="clear" w:color="auto" w:fill="FFFFFF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十、本要點經館務會議通過，陳請館長核定後實施。</w:t>
      </w:r>
    </w:p>
    <w:p w:rsidR="00333119" w:rsidRDefault="00333119">
      <w:pPr>
        <w:pStyle w:val="Textbody"/>
        <w:rPr>
          <w:rFonts w:ascii="Times New Roman" w:hAnsi="Times New Roman"/>
        </w:rPr>
      </w:pPr>
    </w:p>
    <w:p w:rsidR="00333119" w:rsidRDefault="00333119">
      <w:pPr>
        <w:pStyle w:val="Textbody"/>
        <w:rPr>
          <w:rFonts w:ascii="標楷體" w:eastAsia="標楷體" w:hAnsi="標楷體"/>
          <w:sz w:val="20"/>
        </w:rPr>
      </w:pPr>
    </w:p>
    <w:sectPr w:rsidR="00333119">
      <w:pgSz w:w="11906" w:h="16838"/>
      <w:pgMar w:top="1440" w:right="1797" w:bottom="1134" w:left="179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03" w:rsidRDefault="00452903">
      <w:r>
        <w:separator/>
      </w:r>
    </w:p>
  </w:endnote>
  <w:endnote w:type="continuationSeparator" w:id="0">
    <w:p w:rsidR="00452903" w:rsidRDefault="0045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03" w:rsidRDefault="00452903">
      <w:r>
        <w:rPr>
          <w:color w:val="000000"/>
        </w:rPr>
        <w:separator/>
      </w:r>
    </w:p>
  </w:footnote>
  <w:footnote w:type="continuationSeparator" w:id="0">
    <w:p w:rsidR="00452903" w:rsidRDefault="0045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3119"/>
    <w:rsid w:val="00333119"/>
    <w:rsid w:val="00452903"/>
    <w:rsid w:val="0050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37C9E-D0F9-4FC5-98A3-C46F5593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Plain Text"/>
    <w:basedOn w:val="Textbody"/>
    <w:pPr>
      <w:widowControl/>
      <w:spacing w:after="160" w:line="240" w:lineRule="exact"/>
    </w:pPr>
    <w:rPr>
      <w:rFonts w:ascii="細明體" w:eastAsia="細明體" w:hAnsi="細明體" w:cs="細明體"/>
      <w:kern w:val="0"/>
      <w:sz w:val="20"/>
      <w:szCs w:val="24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character" w:customStyle="1" w:styleId="a9">
    <w:name w:val="純文字 字元"/>
    <w:basedOn w:val="a0"/>
    <w:rPr>
      <w:rFonts w:ascii="細明體" w:eastAsia="細明體" w:hAnsi="細明體" w:cs="Courier New"/>
      <w:szCs w:val="24"/>
    </w:rPr>
  </w:style>
  <w:style w:type="character" w:customStyle="1" w:styleId="1">
    <w:name w:val="純文字 字元1"/>
    <w:rPr>
      <w:rFonts w:ascii="細明體" w:eastAsia="細明體" w:hAnsi="細明體" w:cs="Times New Roman"/>
      <w:szCs w:val="24"/>
    </w:rPr>
  </w:style>
  <w:style w:type="character" w:customStyle="1" w:styleId="templatelongtext">
    <w:name w:val="templatelongtext"/>
    <w:rPr>
      <w:shd w:val="clear" w:color="auto" w:fill="FFFFFF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  <w:rPr>
      <w:kern w:val="3"/>
      <w:sz w:val="24"/>
      <w:szCs w:val="22"/>
    </w:rPr>
  </w:style>
  <w:style w:type="character" w:customStyle="1" w:styleId="ad">
    <w:name w:val="註解主旨 字元"/>
    <w:basedOn w:val="ac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ifdattach/&#22810;&#20803;&#25991;&#21270;&#26360;&#31665;&#35373;&#32622;&#35201;&#4067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國立公共資訊圖書館102年1月館務會報【提案單】</dc:title>
  <dc:creator>NTL</dc:creator>
  <cp:lastModifiedBy>蔡惠萍</cp:lastModifiedBy>
  <cp:revision>2</cp:revision>
  <cp:lastPrinted>2016-03-27T02:12:00Z</cp:lastPrinted>
  <dcterms:created xsi:type="dcterms:W3CDTF">2019-12-30T02:59:00Z</dcterms:created>
  <dcterms:modified xsi:type="dcterms:W3CDTF">2019-12-30T02:59:00Z</dcterms:modified>
</cp:coreProperties>
</file>