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ind w:left="0" w:right="-113" w:hanging="0"/>
        <w:jc w:val="left"/>
        <w:rPr>
          <w:rFonts w:ascii="標楷體" w:hAnsi="標楷體" w:eastAsia="標楷體" w:cs="新細明體"/>
          <w:b/>
          <w:b/>
          <w:kern w:val="0"/>
          <w:sz w:val="32"/>
          <w:szCs w:val="32"/>
        </w:rPr>
      </w:pPr>
      <w:r>
        <w:rPr>
          <w:rFonts w:ascii="標楷體" w:hAnsi="標楷體" w:cs="新細明體" w:eastAsia="標楷體"/>
          <w:b/>
          <w:kern w:val="0"/>
          <w:sz w:val="32"/>
          <w:szCs w:val="32"/>
        </w:rPr>
        <w:t>高級中等以下學校原住民族語老師資格及聘用辦法第二十條修正條文</w:t>
      </w:r>
    </w:p>
    <w:p>
      <w:pPr>
        <w:pStyle w:val="Normal"/>
        <w:spacing w:lineRule="exact" w:line="460"/>
        <w:ind w:left="1120" w:right="0" w:hanging="1120"/>
        <w:jc w:val="both"/>
        <w:rPr>
          <w:rFonts w:ascii="標楷體" w:hAnsi="標楷體" w:eastAsia="標楷體" w:cs="新細明體"/>
          <w:kern w:val="0"/>
          <w:sz w:val="28"/>
          <w:szCs w:val="28"/>
        </w:rPr>
      </w:pPr>
      <w:r>
        <w:rPr>
          <w:rFonts w:ascii="標楷體" w:hAnsi="標楷體" w:cs="新細明體" w:eastAsia="標楷體"/>
          <w:kern w:val="0"/>
          <w:sz w:val="28"/>
          <w:szCs w:val="28"/>
        </w:rPr>
        <w:t>第二十條   專職族語老師之全學年服務日，比照行政院人事行政總處公告之行政機關辦公日辦理；其休假，比照兼任行政職務教師之規定。</w:t>
      </w:r>
    </w:p>
    <w:p>
      <w:pPr>
        <w:pStyle w:val="Normal"/>
        <w:spacing w:lineRule="exact" w:line="460"/>
        <w:ind w:left="1080" w:right="0" w:firstLine="560"/>
        <w:jc w:val="both"/>
        <w:rPr/>
      </w:pPr>
      <w:r>
        <w:rPr>
          <w:rFonts w:ascii="標楷體" w:hAnsi="標楷體" w:cs="新細明體" w:eastAsia="標楷體"/>
          <w:kern w:val="0"/>
          <w:sz w:val="28"/>
          <w:szCs w:val="28"/>
        </w:rPr>
        <w:t>專職族語老師請假，除教師請假規則第四條第一項第五款、</w:t>
      </w:r>
      <w:r>
        <w:rPr>
          <w:rFonts w:ascii="標楷體" w:hAnsi="標楷體" w:cs="新細明體" w:eastAsia="標楷體"/>
          <w:color w:val="000000"/>
          <w:kern w:val="0"/>
          <w:sz w:val="28"/>
          <w:szCs w:val="28"/>
          <w:u w:val="none"/>
        </w:rPr>
        <w:t>第十一款但書、</w:t>
      </w:r>
      <w:r>
        <w:rPr>
          <w:rFonts w:ascii="標楷體" w:hAnsi="標楷體" w:cs="新細明體" w:eastAsia="標楷體"/>
          <w:kern w:val="0"/>
          <w:sz w:val="28"/>
          <w:szCs w:val="28"/>
        </w:rPr>
        <w:t>第十四款、第五條、第六條、第九條、第十條、第十二條、第十七條及第十八條規定外，準用該規則之規定。</w:t>
      </w:r>
    </w:p>
    <w:sectPr>
      <w:type w:val="nextPage"/>
      <w:pgSz w:w="11906" w:h="16838"/>
      <w:pgMar w:left="1800" w:right="1800" w:header="0" w:top="1440" w:footer="0" w:bottom="1440"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細明體">
    <w:charset w:val="88"/>
    <w:family w:val="roman"/>
    <w:pitch w:val="variable"/>
  </w:font>
  <w:font w:name="Courier New">
    <w:charset w:val="88"/>
    <w:family w:val="roman"/>
    <w:pitch w:val="variable"/>
  </w:font>
  <w:font w:name="標楷體">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jc w:val="left"/>
    </w:pPr>
    <w:rPr>
      <w:rFonts w:ascii="Calibri" w:hAnsi="Calibri" w:eastAsia="新細明體" w:cs="Tahoma"/>
      <w:color w:val="auto"/>
      <w:kern w:val="2"/>
      <w:sz w:val="24"/>
      <w:szCs w:val="22"/>
      <w:lang w:val="en-US" w:eastAsia="zh-TW" w:bidi="ar-SA"/>
    </w:rPr>
  </w:style>
  <w:style w:type="character" w:styleId="DefaultParagraphFont">
    <w:name w:val="Default Paragraph Font"/>
    <w:qFormat/>
    <w:rPr/>
  </w:style>
  <w:style w:type="character" w:styleId="Style14">
    <w:name w:val="清單段落 字元"/>
    <w:qFormat/>
    <w:rPr>
      <w:szCs w:val="24"/>
    </w:rPr>
  </w:style>
  <w:style w:type="character" w:styleId="HTML">
    <w:name w:val="HTML 預設格式 字元"/>
    <w:qFormat/>
    <w:rPr>
      <w:rFonts w:ascii="細明體" w:hAnsi="細明體" w:eastAsia="細明體"/>
      <w:szCs w:val="24"/>
    </w:rPr>
  </w:style>
  <w:style w:type="character" w:styleId="HTML1">
    <w:name w:val="HTML 預設格式 字元1"/>
    <w:basedOn w:val="DefaultParagraphFont"/>
    <w:qFormat/>
    <w:rPr>
      <w:rFonts w:ascii="Courier New" w:hAnsi="Courier New" w:cs="Courier New"/>
      <w:sz w:val="20"/>
      <w:szCs w:val="20"/>
    </w:rPr>
  </w:style>
  <w:style w:type="character" w:styleId="Style15">
    <w:name w:val="頁首 字元"/>
    <w:basedOn w:val="DefaultParagraphFont"/>
    <w:qFormat/>
    <w:rPr>
      <w:sz w:val="20"/>
      <w:szCs w:val="20"/>
    </w:rPr>
  </w:style>
  <w:style w:type="character" w:styleId="Style16">
    <w:name w:val="頁尾 字元"/>
    <w:basedOn w:val="DefaultParagraphFont"/>
    <w:qFormat/>
    <w:rPr>
      <w:sz w:val="20"/>
      <w:szCs w:val="20"/>
    </w:rPr>
  </w:style>
  <w:style w:type="character" w:styleId="Style17">
    <w:name w:val="問候 字元"/>
    <w:basedOn w:val="DefaultParagraphFont"/>
    <w:qFormat/>
    <w:rPr>
      <w:rFonts w:ascii="標楷體" w:hAnsi="標楷體" w:eastAsia="標楷體" w:cs="新細明體"/>
      <w:kern w:val="0"/>
      <w:sz w:val="28"/>
      <w:szCs w:val="28"/>
    </w:rPr>
  </w:style>
  <w:style w:type="character" w:styleId="Style18">
    <w:name w:val="結語 字元"/>
    <w:basedOn w:val="DefaultParagraphFont"/>
    <w:qFormat/>
    <w:rPr>
      <w:rFonts w:ascii="標楷體" w:hAnsi="標楷體" w:eastAsia="標楷體" w:cs="新細明體"/>
      <w:kern w:val="0"/>
      <w:sz w:val="28"/>
      <w:szCs w:val="28"/>
    </w:rPr>
  </w:style>
  <w:style w:type="paragraph" w:styleId="Style19">
    <w:name w:val="標題"/>
    <w:basedOn w:val="Normal"/>
    <w:next w:val="Style20"/>
    <w:qFormat/>
    <w:pPr>
      <w:keepNext w:val="true"/>
      <w:spacing w:before="240" w:after="120"/>
    </w:pPr>
    <w:rPr>
      <w:rFonts w:ascii="Liberation Sans" w:hAnsi="Liberation Sans" w:eastAsia="微軟正黑體"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11">
    <w:name w:val="清單段落11"/>
    <w:basedOn w:val="Normal"/>
    <w:qFormat/>
    <w:pPr>
      <w:ind w:left="480" w:right="0" w:hanging="0"/>
    </w:pPr>
    <w:rPr>
      <w:szCs w:val="24"/>
    </w:rPr>
  </w:style>
  <w:style w:type="paragraph" w:styleId="HTMLPreformatted">
    <w:name w:val="HTML Preformatted"/>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szCs w:val="24"/>
    </w:rPr>
  </w:style>
  <w:style w:type="paragraph" w:styleId="ListParagraph">
    <w:name w:val="List Paragraph"/>
    <w:basedOn w:val="Normal"/>
    <w:qFormat/>
    <w:pPr>
      <w:ind w:left="480" w:right="0" w:hanging="0"/>
    </w:pPr>
    <w:rPr/>
  </w:style>
  <w:style w:type="paragraph" w:styleId="Style24">
    <w:name w:val="Header"/>
    <w:basedOn w:val="Normal"/>
    <w:pPr>
      <w:tabs>
        <w:tab w:val="clear" w:pos="480"/>
        <w:tab w:val="center" w:pos="4153" w:leader="none"/>
        <w:tab w:val="right" w:pos="8306" w:leader="none"/>
      </w:tabs>
      <w:snapToGrid w:val="false"/>
    </w:pPr>
    <w:rPr>
      <w:sz w:val="20"/>
      <w:szCs w:val="20"/>
    </w:rPr>
  </w:style>
  <w:style w:type="paragraph" w:styleId="Style25">
    <w:name w:val="Footer"/>
    <w:basedOn w:val="Normal"/>
    <w:pPr>
      <w:tabs>
        <w:tab w:val="clear" w:pos="480"/>
        <w:tab w:val="center" w:pos="4153" w:leader="none"/>
        <w:tab w:val="right" w:pos="8306" w:leader="none"/>
      </w:tabs>
      <w:snapToGrid w:val="false"/>
    </w:pPr>
    <w:rPr>
      <w:sz w:val="20"/>
      <w:szCs w:val="20"/>
    </w:rPr>
  </w:style>
  <w:style w:type="paragraph" w:styleId="Style26">
    <w:name w:val="Salutation"/>
    <w:basedOn w:val="Normal"/>
    <w:pPr/>
    <w:rPr>
      <w:rFonts w:ascii="標楷體" w:hAnsi="標楷體" w:eastAsia="標楷體" w:cs="新細明體"/>
      <w:kern w:val="0"/>
      <w:sz w:val="28"/>
      <w:szCs w:val="28"/>
    </w:rPr>
  </w:style>
  <w:style w:type="paragraph" w:styleId="Closing">
    <w:name w:val="Closing"/>
    <w:basedOn w:val="Normal"/>
    <w:qFormat/>
    <w:pPr>
      <w:ind w:left="100" w:right="0" w:hanging="0"/>
    </w:pPr>
    <w:rPr>
      <w:rFonts w:ascii="標楷體" w:hAnsi="標楷體" w:eastAsia="標楷體" w:cs="新細明體"/>
      <w:kern w:val="0"/>
      <w:sz w:val="28"/>
      <w:szCs w:val="28"/>
    </w:rPr>
  </w:style>
  <w:style w:type="paragraph" w:styleId="Style27">
    <w:name w:val="外框內容"/>
    <w:basedOn w:val="Normal"/>
    <w:qFormat/>
    <w:pPr/>
    <w:rPr/>
  </w:style>
  <w:style w:type="paragraph" w:styleId="Style28">
    <w:name w:val="表格內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TotalTime>
  <Application>LibreOffice/6.2.4.2$Windows_X86_64 LibreOffice_project/2412653d852ce75f65fbfa83fb7e7b669a126d64</Application>
  <Pages>1</Pages>
  <Words>171</Words>
  <CharactersWithSpaces>174</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2018-07-19T10:53:00Z</dcterms:created>
  <dc:creator>acer</dc:creator>
  <dc:description/>
  <dc:language>zh-TW</dc:language>
  <cp:lastModifiedBy/>
  <cp:lastPrinted>2018-07-19T09:40:00Z</cp:lastPrinted>
  <dcterms:modified xsi:type="dcterms:W3CDTF">2019-05-27T18:07:57Z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