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27" w:rsidRDefault="00D22727" w:rsidP="003F2AEF">
      <w:pPr>
        <w:jc w:val="center"/>
        <w:rPr>
          <w:rFonts w:ascii="標楷體" w:eastAsia="標楷體" w:hAnsi="標楷體"/>
          <w:sz w:val="36"/>
          <w:szCs w:val="28"/>
        </w:rPr>
      </w:pPr>
      <w:r w:rsidRPr="003F2AEF">
        <w:rPr>
          <w:rFonts w:ascii="標楷體" w:eastAsia="標楷體" w:hAnsi="標楷體"/>
          <w:sz w:val="36"/>
          <w:szCs w:val="28"/>
        </w:rPr>
        <w:t>2015</w:t>
      </w:r>
      <w:r w:rsidRPr="003F2AEF">
        <w:rPr>
          <w:rFonts w:ascii="標楷體" w:eastAsia="標楷體" w:hAnsi="標楷體" w:hint="eastAsia"/>
          <w:sz w:val="36"/>
          <w:szCs w:val="28"/>
        </w:rPr>
        <w:t>年臺灣國際科學展覽會國內外教師交流會</w:t>
      </w:r>
    </w:p>
    <w:p w:rsidR="00D22727" w:rsidRPr="003F2AEF" w:rsidRDefault="00D22727" w:rsidP="003F2AEF">
      <w:pPr>
        <w:jc w:val="center"/>
        <w:rPr>
          <w:rFonts w:ascii="標楷體" w:eastAsia="標楷體" w:hAnsi="標楷體"/>
          <w:sz w:val="36"/>
          <w:szCs w:val="28"/>
        </w:rPr>
      </w:pPr>
      <w:r>
        <w:rPr>
          <w:rFonts w:ascii="標楷體" w:eastAsia="標楷體" w:hAnsi="標楷體" w:hint="eastAsia"/>
          <w:sz w:val="36"/>
          <w:szCs w:val="28"/>
        </w:rPr>
        <w:t>報名簡章</w:t>
      </w:r>
    </w:p>
    <w:p w:rsidR="00D22727" w:rsidRPr="003D0321" w:rsidRDefault="00D22727" w:rsidP="00D0511B">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一、</w:t>
      </w:r>
      <w:r>
        <w:rPr>
          <w:rFonts w:ascii="標楷體" w:eastAsia="標楷體" w:hAnsi="標楷體" w:hint="eastAsia"/>
          <w:b/>
          <w:bCs/>
          <w:sz w:val="28"/>
          <w:szCs w:val="28"/>
        </w:rPr>
        <w:t>辦理</w:t>
      </w:r>
      <w:r w:rsidRPr="003D0321">
        <w:rPr>
          <w:rFonts w:ascii="標楷體" w:eastAsia="標楷體" w:hAnsi="標楷體" w:hint="eastAsia"/>
          <w:b/>
          <w:bCs/>
          <w:sz w:val="28"/>
          <w:szCs w:val="28"/>
        </w:rPr>
        <w:t>宗旨</w:t>
      </w:r>
    </w:p>
    <w:p w:rsidR="00D22727" w:rsidRDefault="00D22727" w:rsidP="00D0511B">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為</w:t>
      </w:r>
      <w:r>
        <w:rPr>
          <w:rFonts w:ascii="標楷體" w:eastAsia="標楷體" w:hAnsi="標楷體" w:hint="eastAsia"/>
          <w:sz w:val="28"/>
          <w:szCs w:val="28"/>
        </w:rPr>
        <w:t>提升國內學生參與國際科學展覽活動之經歷及眼界，</w:t>
      </w:r>
      <w:r w:rsidRPr="003D0321">
        <w:rPr>
          <w:rFonts w:ascii="標楷體" w:eastAsia="標楷體" w:hAnsi="標楷體" w:hint="eastAsia"/>
          <w:sz w:val="28"/>
          <w:szCs w:val="28"/>
        </w:rPr>
        <w:t>科教館自民國</w:t>
      </w:r>
      <w:r>
        <w:rPr>
          <w:rFonts w:ascii="標楷體" w:eastAsia="標楷體" w:hAnsi="標楷體"/>
          <w:sz w:val="28"/>
          <w:szCs w:val="28"/>
        </w:rPr>
        <w:t>80</w:t>
      </w:r>
      <w:r w:rsidRPr="003D0321">
        <w:rPr>
          <w:rFonts w:ascii="標楷體" w:eastAsia="標楷體" w:hAnsi="標楷體" w:hint="eastAsia"/>
          <w:sz w:val="28"/>
          <w:szCs w:val="28"/>
        </w:rPr>
        <w:t>年起辦理</w:t>
      </w:r>
      <w:r w:rsidRPr="003F2AEF">
        <w:rPr>
          <w:rFonts w:ascii="標楷體" w:eastAsia="標楷體" w:hAnsi="標楷體" w:hint="eastAsia"/>
          <w:sz w:val="28"/>
          <w:szCs w:val="28"/>
        </w:rPr>
        <w:t>「參加國際科學展覽活動」</w:t>
      </w:r>
      <w:r>
        <w:rPr>
          <w:rFonts w:ascii="標楷體" w:eastAsia="標楷體" w:hAnsi="標楷體" w:hint="eastAsia"/>
          <w:sz w:val="28"/>
          <w:szCs w:val="28"/>
        </w:rPr>
        <w:t>選拔優秀學生代表我國參加各國之科學展覽活動，已去過的</w:t>
      </w:r>
      <w:r w:rsidRPr="00870969">
        <w:rPr>
          <w:rFonts w:ascii="標楷體" w:eastAsia="標楷體" w:hAnsi="標楷體" w:hint="eastAsia"/>
          <w:sz w:val="28"/>
          <w:szCs w:val="28"/>
        </w:rPr>
        <w:t>國家</w:t>
      </w:r>
      <w:r>
        <w:rPr>
          <w:rFonts w:ascii="標楷體" w:eastAsia="標楷體" w:hAnsi="標楷體" w:hint="eastAsia"/>
          <w:sz w:val="28"/>
          <w:szCs w:val="28"/>
        </w:rPr>
        <w:t>包含有</w:t>
      </w:r>
      <w:r>
        <w:rPr>
          <w:rFonts w:ascii="華康行書體" w:eastAsia="華康行書體" w:hAnsi="標楷體" w:hint="eastAsia"/>
          <w:sz w:val="28"/>
          <w:szCs w:val="28"/>
        </w:rPr>
        <w:t>：</w:t>
      </w:r>
      <w:r w:rsidRPr="00870969">
        <w:rPr>
          <w:rFonts w:ascii="標楷體" w:eastAsia="標楷體" w:hAnsi="標楷體" w:hint="eastAsia"/>
          <w:sz w:val="28"/>
          <w:szCs w:val="28"/>
        </w:rPr>
        <w:t>美國、加拿大、香港、新加坡、紐西蘭、泰國、南非、墨西哥、德國、法國、俄羅斯、西班牙及匈牙利等國，</w:t>
      </w:r>
      <w:r>
        <w:rPr>
          <w:rFonts w:ascii="標楷體" w:eastAsia="標楷體" w:hAnsi="標楷體" w:hint="eastAsia"/>
          <w:sz w:val="28"/>
          <w:szCs w:val="28"/>
        </w:rPr>
        <w:t>且學生</w:t>
      </w:r>
      <w:r w:rsidRPr="00870969">
        <w:rPr>
          <w:rFonts w:ascii="標楷體" w:eastAsia="標楷體" w:hAnsi="標楷體" w:hint="eastAsia"/>
          <w:sz w:val="28"/>
          <w:szCs w:val="28"/>
        </w:rPr>
        <w:t>於國外</w:t>
      </w:r>
      <w:r>
        <w:rPr>
          <w:rFonts w:ascii="標楷體" w:eastAsia="標楷體" w:hAnsi="標楷體" w:hint="eastAsia"/>
          <w:sz w:val="28"/>
          <w:szCs w:val="28"/>
        </w:rPr>
        <w:t>之</w:t>
      </w:r>
      <w:r w:rsidRPr="00870969">
        <w:rPr>
          <w:rFonts w:ascii="標楷體" w:eastAsia="標楷體" w:hAnsi="標楷體" w:hint="eastAsia"/>
          <w:sz w:val="28"/>
          <w:szCs w:val="28"/>
        </w:rPr>
        <w:t>表現成績優異</w:t>
      </w:r>
      <w:r>
        <w:rPr>
          <w:rFonts w:ascii="標楷體" w:eastAsia="標楷體" w:hAnsi="標楷體" w:hint="eastAsia"/>
          <w:sz w:val="28"/>
          <w:szCs w:val="28"/>
        </w:rPr>
        <w:t>，屢獲佳績</w:t>
      </w:r>
      <w:r w:rsidRPr="00870969">
        <w:rPr>
          <w:rFonts w:ascii="標楷體" w:eastAsia="標楷體" w:hAnsi="標楷體" w:hint="eastAsia"/>
          <w:sz w:val="28"/>
          <w:szCs w:val="28"/>
        </w:rPr>
        <w:t>。</w:t>
      </w:r>
    </w:p>
    <w:p w:rsidR="00D22727" w:rsidRDefault="00D22727" w:rsidP="00D0511B">
      <w:pPr>
        <w:snapToGrid w:val="0"/>
        <w:spacing w:beforeLines="50" w:afterLines="50"/>
        <w:ind w:firstLineChars="202" w:firstLine="566"/>
        <w:rPr>
          <w:rFonts w:ascii="標楷體" w:eastAsia="標楷體" w:hAnsi="標楷體"/>
          <w:sz w:val="28"/>
          <w:szCs w:val="28"/>
        </w:rPr>
      </w:pPr>
      <w:r>
        <w:rPr>
          <w:rFonts w:ascii="標楷體" w:eastAsia="標楷體" w:hAnsi="標楷體" w:hint="eastAsia"/>
          <w:sz w:val="28"/>
          <w:szCs w:val="28"/>
        </w:rPr>
        <w:t>自民國</w:t>
      </w:r>
      <w:r>
        <w:rPr>
          <w:rFonts w:ascii="標楷體" w:eastAsia="標楷體" w:hAnsi="標楷體"/>
          <w:sz w:val="28"/>
          <w:szCs w:val="28"/>
        </w:rPr>
        <w:t>91</w:t>
      </w:r>
      <w:r>
        <w:rPr>
          <w:rFonts w:ascii="標楷體" w:eastAsia="標楷體" w:hAnsi="標楷體" w:hint="eastAsia"/>
          <w:sz w:val="28"/>
          <w:szCs w:val="28"/>
        </w:rPr>
        <w:t>年起，</w:t>
      </w:r>
      <w:r w:rsidRPr="001F4D0A">
        <w:rPr>
          <w:rFonts w:ascii="標楷體" w:eastAsia="標楷體" w:hAnsi="標楷體" w:hint="eastAsia"/>
          <w:sz w:val="28"/>
          <w:szCs w:val="28"/>
        </w:rPr>
        <w:t>由</w:t>
      </w:r>
      <w:r>
        <w:rPr>
          <w:rFonts w:ascii="標楷體" w:eastAsia="標楷體" w:hAnsi="標楷體" w:hint="eastAsia"/>
          <w:sz w:val="28"/>
          <w:szCs w:val="28"/>
        </w:rPr>
        <w:t>當時的</w:t>
      </w:r>
      <w:r w:rsidRPr="001F4D0A">
        <w:rPr>
          <w:rFonts w:ascii="標楷體" w:eastAsia="標楷體" w:hAnsi="標楷體" w:hint="eastAsia"/>
          <w:sz w:val="28"/>
          <w:szCs w:val="28"/>
        </w:rPr>
        <w:t>教育部范</w:t>
      </w:r>
      <w:r>
        <w:rPr>
          <w:rFonts w:ascii="標楷體" w:eastAsia="標楷體" w:hAnsi="標楷體" w:hint="eastAsia"/>
          <w:sz w:val="28"/>
          <w:szCs w:val="28"/>
        </w:rPr>
        <w:t>巽綠</w:t>
      </w:r>
      <w:r w:rsidRPr="001F4D0A">
        <w:rPr>
          <w:rFonts w:ascii="標楷體" w:eastAsia="標楷體" w:hAnsi="標楷體" w:hint="eastAsia"/>
          <w:sz w:val="28"/>
          <w:szCs w:val="28"/>
        </w:rPr>
        <w:t>次長召開科學展覽設計指導委員會綜合各方意見</w:t>
      </w:r>
      <w:r>
        <w:rPr>
          <w:rFonts w:ascii="標楷體" w:eastAsia="標楷體" w:hAnsi="標楷體" w:hint="eastAsia"/>
          <w:sz w:val="28"/>
          <w:szCs w:val="28"/>
        </w:rPr>
        <w:t>，將「參加國際科學展覽活動」更名為「臺灣國際科學展覽會」，並邀請</w:t>
      </w:r>
      <w:r w:rsidRPr="003F2AEF">
        <w:rPr>
          <w:rFonts w:ascii="標楷體" w:eastAsia="標楷體" w:hAnsi="標楷體" w:hint="eastAsia"/>
          <w:sz w:val="28"/>
          <w:szCs w:val="28"/>
        </w:rPr>
        <w:t>原參加中小學科展泛太平洋地區之國家包括美國及加拿大等</w:t>
      </w:r>
      <w:r>
        <w:rPr>
          <w:rFonts w:ascii="標楷體" w:eastAsia="標楷體" w:hAnsi="標楷體" w:hint="eastAsia"/>
          <w:sz w:val="28"/>
          <w:szCs w:val="28"/>
        </w:rPr>
        <w:t>優秀作品及選手到臺灣參加競賽，提供國內外學生科學交流機會，並了解各國中學生之科學研究發展層次，激勵國內學生向前研究之動力。</w:t>
      </w:r>
    </w:p>
    <w:p w:rsidR="00D22727" w:rsidRPr="003D0321" w:rsidRDefault="00D22727" w:rsidP="00D0511B">
      <w:pPr>
        <w:snapToGrid w:val="0"/>
        <w:spacing w:beforeLines="50" w:afterLines="50"/>
        <w:ind w:firstLineChars="202" w:firstLine="566"/>
        <w:rPr>
          <w:rFonts w:ascii="標楷體" w:eastAsia="標楷體" w:hAnsi="標楷體"/>
          <w:sz w:val="28"/>
          <w:szCs w:val="28"/>
        </w:rPr>
      </w:pPr>
      <w:r>
        <w:rPr>
          <w:rFonts w:ascii="標楷體" w:eastAsia="標楷體" w:hAnsi="標楷體"/>
          <w:sz w:val="28"/>
          <w:szCs w:val="28"/>
        </w:rPr>
        <w:t>2015</w:t>
      </w:r>
      <w:r>
        <w:rPr>
          <w:rFonts w:ascii="標楷體" w:eastAsia="標楷體" w:hAnsi="標楷體" w:hint="eastAsia"/>
          <w:sz w:val="28"/>
          <w:szCs w:val="28"/>
        </w:rPr>
        <w:t>年臺灣國際科展即將於</w:t>
      </w:r>
      <w:r>
        <w:rPr>
          <w:rFonts w:ascii="標楷體" w:eastAsia="標楷體" w:hAnsi="標楷體"/>
          <w:sz w:val="28"/>
          <w:szCs w:val="28"/>
        </w:rPr>
        <w:t>2</w:t>
      </w:r>
      <w:r>
        <w:rPr>
          <w:rFonts w:ascii="標楷體" w:eastAsia="標楷體" w:hAnsi="標楷體" w:hint="eastAsia"/>
          <w:sz w:val="28"/>
          <w:szCs w:val="28"/>
        </w:rPr>
        <w:t>月</w:t>
      </w:r>
      <w:r>
        <w:rPr>
          <w:rFonts w:ascii="標楷體" w:eastAsia="標楷體" w:hAnsi="標楷體"/>
          <w:sz w:val="28"/>
          <w:szCs w:val="28"/>
        </w:rPr>
        <w:t>5</w:t>
      </w:r>
      <w:r>
        <w:rPr>
          <w:rFonts w:ascii="標楷體" w:eastAsia="標楷體" w:hAnsi="標楷體" w:hint="eastAsia"/>
          <w:sz w:val="28"/>
          <w:szCs w:val="28"/>
        </w:rPr>
        <w:t>日至</w:t>
      </w:r>
      <w:r>
        <w:rPr>
          <w:rFonts w:ascii="標楷體" w:eastAsia="標楷體" w:hAnsi="標楷體"/>
          <w:sz w:val="28"/>
          <w:szCs w:val="28"/>
        </w:rPr>
        <w:t>2</w:t>
      </w:r>
      <w:r>
        <w:rPr>
          <w:rFonts w:ascii="標楷體" w:eastAsia="標楷體" w:hAnsi="標楷體" w:hint="eastAsia"/>
          <w:sz w:val="28"/>
          <w:szCs w:val="28"/>
        </w:rPr>
        <w:t>月</w:t>
      </w:r>
      <w:r>
        <w:rPr>
          <w:rFonts w:ascii="標楷體" w:eastAsia="標楷體" w:hAnsi="標楷體"/>
          <w:sz w:val="28"/>
          <w:szCs w:val="28"/>
        </w:rPr>
        <w:t>9</w:t>
      </w:r>
      <w:r>
        <w:rPr>
          <w:rFonts w:ascii="標楷體" w:eastAsia="標楷體" w:hAnsi="標楷體" w:hint="eastAsia"/>
          <w:sz w:val="28"/>
          <w:szCs w:val="28"/>
        </w:rPr>
        <w:t>日於國立臺灣科學教育館舉辦，</w:t>
      </w:r>
      <w:r w:rsidRPr="003D0321">
        <w:rPr>
          <w:rFonts w:ascii="標楷體" w:eastAsia="標楷體" w:hAnsi="標楷體" w:hint="eastAsia"/>
          <w:sz w:val="28"/>
          <w:szCs w:val="28"/>
        </w:rPr>
        <w:t>為讓</w:t>
      </w:r>
      <w:r>
        <w:rPr>
          <w:rFonts w:ascii="標楷體" w:eastAsia="標楷體" w:hAnsi="標楷體" w:hint="eastAsia"/>
          <w:sz w:val="28"/>
          <w:szCs w:val="28"/>
        </w:rPr>
        <w:t>參加競賽的國內外指導教師及國內教師們有</w:t>
      </w:r>
      <w:r w:rsidRPr="003D0321">
        <w:rPr>
          <w:rFonts w:ascii="標楷體" w:eastAsia="標楷體" w:hAnsi="標楷體" w:hint="eastAsia"/>
          <w:sz w:val="28"/>
          <w:szCs w:val="28"/>
        </w:rPr>
        <w:t>面對面交流及分享的機會，特</w:t>
      </w:r>
      <w:r>
        <w:rPr>
          <w:rFonts w:ascii="標楷體" w:eastAsia="標楷體" w:hAnsi="標楷體" w:hint="eastAsia"/>
          <w:sz w:val="28"/>
          <w:szCs w:val="28"/>
        </w:rPr>
        <w:t>於展覽期間</w:t>
      </w:r>
      <w:r w:rsidRPr="003D0321">
        <w:rPr>
          <w:rFonts w:ascii="標楷體" w:eastAsia="標楷體" w:hAnsi="標楷體" w:hint="eastAsia"/>
          <w:sz w:val="28"/>
          <w:szCs w:val="28"/>
        </w:rPr>
        <w:t>規劃辦理</w:t>
      </w:r>
      <w:r>
        <w:rPr>
          <w:rFonts w:ascii="標楷體" w:eastAsia="標楷體" w:hAnsi="標楷體"/>
          <w:sz w:val="28"/>
          <w:szCs w:val="28"/>
        </w:rPr>
        <w:t>3</w:t>
      </w:r>
      <w:r w:rsidRPr="003D0321">
        <w:rPr>
          <w:rFonts w:ascii="標楷體" w:eastAsia="標楷體" w:hAnsi="標楷體" w:hint="eastAsia"/>
          <w:sz w:val="28"/>
          <w:szCs w:val="28"/>
        </w:rPr>
        <w:t>場次</w:t>
      </w:r>
      <w:r>
        <w:rPr>
          <w:rFonts w:ascii="標楷體" w:eastAsia="標楷體" w:hAnsi="標楷體" w:hint="eastAsia"/>
          <w:sz w:val="28"/>
          <w:szCs w:val="28"/>
        </w:rPr>
        <w:t>的</w:t>
      </w:r>
      <w:r w:rsidRPr="003D0321">
        <w:rPr>
          <w:rFonts w:ascii="標楷體" w:eastAsia="標楷體" w:hAnsi="標楷體" w:hint="eastAsia"/>
          <w:sz w:val="28"/>
          <w:szCs w:val="28"/>
        </w:rPr>
        <w:t>「</w:t>
      </w:r>
      <w:r>
        <w:rPr>
          <w:rFonts w:ascii="標楷體" w:eastAsia="標楷體" w:hAnsi="標楷體" w:hint="eastAsia"/>
          <w:sz w:val="28"/>
          <w:szCs w:val="28"/>
        </w:rPr>
        <w:t>教師</w:t>
      </w:r>
      <w:r w:rsidRPr="003D0321">
        <w:rPr>
          <w:rFonts w:ascii="標楷體" w:eastAsia="標楷體" w:hAnsi="標楷體" w:hint="eastAsia"/>
          <w:sz w:val="28"/>
          <w:szCs w:val="28"/>
        </w:rPr>
        <w:t>交流會」，</w:t>
      </w:r>
      <w:r>
        <w:rPr>
          <w:rFonts w:ascii="標楷體" w:eastAsia="標楷體" w:hAnsi="標楷體" w:hint="eastAsia"/>
          <w:sz w:val="28"/>
          <w:szCs w:val="28"/>
        </w:rPr>
        <w:t>分有英語場次及中文場次，會中將邀請國內外科展指導教師分享他們的經驗，並以翻轉教育理念，邀請多位各專長教授、老師分享他們的做法及經驗，機會難得，</w:t>
      </w:r>
      <w:r w:rsidRPr="003D0321">
        <w:rPr>
          <w:rFonts w:ascii="標楷體" w:eastAsia="標楷體" w:hAnsi="標楷體" w:hint="eastAsia"/>
          <w:sz w:val="28"/>
          <w:szCs w:val="28"/>
        </w:rPr>
        <w:t>歡迎</w:t>
      </w:r>
      <w:r>
        <w:rPr>
          <w:rFonts w:ascii="標楷體" w:eastAsia="標楷體" w:hAnsi="標楷體" w:hint="eastAsia"/>
          <w:sz w:val="28"/>
          <w:szCs w:val="28"/>
        </w:rPr>
        <w:t>有興趣的老師踴躍報名參加</w:t>
      </w:r>
      <w:r w:rsidRPr="003D0321">
        <w:rPr>
          <w:rFonts w:ascii="標楷體" w:eastAsia="標楷體" w:hAnsi="標楷體" w:hint="eastAsia"/>
          <w:sz w:val="28"/>
          <w:szCs w:val="28"/>
        </w:rPr>
        <w:t>。</w:t>
      </w:r>
    </w:p>
    <w:p w:rsidR="00D22727" w:rsidRPr="003D0321" w:rsidRDefault="00D22727" w:rsidP="00D0511B">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二、辦理單位</w:t>
      </w:r>
    </w:p>
    <w:p w:rsidR="00D22727" w:rsidRPr="004B3BFB" w:rsidRDefault="00D22727"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指導單位：教育部</w:t>
      </w:r>
    </w:p>
    <w:p w:rsidR="00D22727" w:rsidRPr="004B3BFB" w:rsidRDefault="00D22727"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主辦單位：國立灣臺科學教育館</w:t>
      </w:r>
    </w:p>
    <w:p w:rsidR="00D22727" w:rsidRPr="004B3BFB" w:rsidRDefault="00D22727" w:rsidP="00E33C1D">
      <w:pPr>
        <w:snapToGrid w:val="0"/>
        <w:ind w:firstLineChars="202" w:firstLine="566"/>
        <w:rPr>
          <w:rFonts w:ascii="標楷體" w:eastAsia="標楷體" w:hAnsi="標楷體"/>
          <w:sz w:val="28"/>
          <w:szCs w:val="28"/>
        </w:rPr>
      </w:pPr>
      <w:r w:rsidRPr="004B3BFB">
        <w:rPr>
          <w:rFonts w:ascii="標楷體" w:eastAsia="標楷體" w:hAnsi="標楷體" w:hint="eastAsia"/>
          <w:sz w:val="28"/>
          <w:szCs w:val="28"/>
        </w:rPr>
        <w:t>承辦單位：國立灣臺科學教育館實驗組</w:t>
      </w:r>
    </w:p>
    <w:p w:rsidR="00D22727" w:rsidRPr="003D0321" w:rsidRDefault="00D22727" w:rsidP="00D0511B">
      <w:pPr>
        <w:snapToGrid w:val="0"/>
        <w:spacing w:beforeLines="100" w:afterLines="100"/>
        <w:rPr>
          <w:rFonts w:ascii="標楷體" w:eastAsia="標楷體" w:hAnsi="標楷體"/>
          <w:b/>
          <w:bCs/>
          <w:sz w:val="28"/>
          <w:szCs w:val="28"/>
        </w:rPr>
      </w:pPr>
      <w:r>
        <w:rPr>
          <w:rFonts w:ascii="標楷體" w:eastAsia="標楷體" w:hAnsi="標楷體" w:hint="eastAsia"/>
          <w:b/>
          <w:bCs/>
          <w:sz w:val="28"/>
          <w:szCs w:val="28"/>
        </w:rPr>
        <w:t>三、</w:t>
      </w:r>
      <w:r w:rsidRPr="003D0321">
        <w:rPr>
          <w:rFonts w:ascii="標楷體" w:eastAsia="標楷體" w:hAnsi="標楷體" w:hint="eastAsia"/>
          <w:b/>
          <w:bCs/>
          <w:sz w:val="28"/>
          <w:szCs w:val="28"/>
        </w:rPr>
        <w:t>參與對象及人數</w:t>
      </w:r>
    </w:p>
    <w:p w:rsidR="00D22727" w:rsidRPr="003D0321" w:rsidRDefault="00D22727" w:rsidP="00D0511B">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參與對象：</w:t>
      </w:r>
      <w:r>
        <w:rPr>
          <w:rFonts w:ascii="標楷體" w:eastAsia="標楷體" w:hAnsi="標楷體" w:hint="eastAsia"/>
          <w:sz w:val="28"/>
          <w:szCs w:val="28"/>
        </w:rPr>
        <w:t>國高中</w:t>
      </w:r>
      <w:r w:rsidRPr="003D0321">
        <w:rPr>
          <w:rFonts w:ascii="標楷體" w:eastAsia="標楷體" w:hAnsi="標楷體" w:hint="eastAsia"/>
          <w:sz w:val="28"/>
          <w:szCs w:val="28"/>
        </w:rPr>
        <w:t>擔任科展指導老師及對科展有興趣的老師</w:t>
      </w:r>
    </w:p>
    <w:p w:rsidR="00D22727" w:rsidRDefault="00D22727" w:rsidP="00D0511B">
      <w:pPr>
        <w:snapToGrid w:val="0"/>
        <w:spacing w:beforeLines="50" w:afterLines="50"/>
        <w:ind w:firstLineChars="202" w:firstLine="566"/>
        <w:rPr>
          <w:rFonts w:ascii="標楷體" w:eastAsia="標楷體" w:hAnsi="標楷體"/>
          <w:sz w:val="28"/>
          <w:szCs w:val="28"/>
        </w:rPr>
      </w:pPr>
      <w:r w:rsidRPr="003D0321">
        <w:rPr>
          <w:rFonts w:ascii="標楷體" w:eastAsia="標楷體" w:hAnsi="標楷體" w:hint="eastAsia"/>
          <w:sz w:val="28"/>
          <w:szCs w:val="28"/>
        </w:rPr>
        <w:t>每場次參與人數：</w:t>
      </w:r>
      <w:r>
        <w:rPr>
          <w:rFonts w:ascii="標楷體" w:eastAsia="標楷體" w:hAnsi="標楷體"/>
          <w:sz w:val="28"/>
          <w:szCs w:val="28"/>
        </w:rPr>
        <w:t>60-70</w:t>
      </w:r>
      <w:r w:rsidRPr="003D0321">
        <w:rPr>
          <w:rFonts w:ascii="標楷體" w:eastAsia="標楷體" w:hAnsi="標楷體" w:hint="eastAsia"/>
          <w:sz w:val="28"/>
          <w:szCs w:val="28"/>
        </w:rPr>
        <w:t>人</w:t>
      </w:r>
    </w:p>
    <w:p w:rsidR="00D22727" w:rsidRDefault="00D22727" w:rsidP="00D0511B">
      <w:pPr>
        <w:snapToGrid w:val="0"/>
        <w:spacing w:beforeLines="50" w:afterLines="50"/>
        <w:ind w:firstLineChars="202" w:firstLine="566"/>
        <w:rPr>
          <w:rFonts w:ascii="標楷體" w:eastAsia="標楷體" w:hAnsi="標楷體"/>
          <w:sz w:val="28"/>
          <w:szCs w:val="28"/>
        </w:rPr>
      </w:pPr>
    </w:p>
    <w:p w:rsidR="00D22727" w:rsidRPr="003D0321" w:rsidRDefault="00D22727" w:rsidP="00D0511B">
      <w:pPr>
        <w:snapToGrid w:val="0"/>
        <w:spacing w:beforeLines="100" w:afterLines="100"/>
        <w:rPr>
          <w:rFonts w:ascii="標楷體" w:eastAsia="標楷體" w:hAnsi="標楷體"/>
          <w:b/>
          <w:bCs/>
          <w:sz w:val="28"/>
          <w:szCs w:val="28"/>
        </w:rPr>
      </w:pPr>
      <w:r w:rsidRPr="003D0321">
        <w:rPr>
          <w:rFonts w:ascii="標楷體" w:eastAsia="標楷體" w:hAnsi="標楷體" w:hint="eastAsia"/>
          <w:b/>
          <w:bCs/>
          <w:sz w:val="28"/>
          <w:szCs w:val="28"/>
        </w:rPr>
        <w:t>四</w:t>
      </w:r>
      <w:r>
        <w:rPr>
          <w:rFonts w:ascii="標楷體" w:eastAsia="標楷體" w:hAnsi="標楷體" w:hint="eastAsia"/>
          <w:b/>
          <w:bCs/>
          <w:sz w:val="28"/>
          <w:szCs w:val="28"/>
        </w:rPr>
        <w:t>、教師交流會</w:t>
      </w:r>
      <w:r w:rsidRPr="003D0321">
        <w:rPr>
          <w:rFonts w:ascii="標楷體" w:eastAsia="標楷體" w:hAnsi="標楷體" w:hint="eastAsia"/>
          <w:b/>
          <w:bCs/>
          <w:sz w:val="28"/>
          <w:szCs w:val="28"/>
        </w:rPr>
        <w:t>時間及地點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
        <w:gridCol w:w="3109"/>
        <w:gridCol w:w="2646"/>
        <w:gridCol w:w="2087"/>
      </w:tblGrid>
      <w:tr w:rsidR="00D22727" w:rsidRPr="00CA60DA" w:rsidTr="00CA60DA">
        <w:trPr>
          <w:tblHeader/>
        </w:trPr>
        <w:tc>
          <w:tcPr>
            <w:tcW w:w="959" w:type="dxa"/>
            <w:shd w:val="clear" w:color="auto" w:fill="A6A6A6"/>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場次</w:t>
            </w:r>
          </w:p>
        </w:tc>
        <w:tc>
          <w:tcPr>
            <w:tcW w:w="3544" w:type="dxa"/>
            <w:shd w:val="clear" w:color="auto" w:fill="A6A6A6"/>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主題</w:t>
            </w:r>
          </w:p>
        </w:tc>
        <w:tc>
          <w:tcPr>
            <w:tcW w:w="2835" w:type="dxa"/>
            <w:shd w:val="clear" w:color="auto" w:fill="A6A6A6"/>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時間</w:t>
            </w:r>
          </w:p>
        </w:tc>
        <w:tc>
          <w:tcPr>
            <w:tcW w:w="2409" w:type="dxa"/>
            <w:shd w:val="clear" w:color="auto" w:fill="A6A6A6"/>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地點</w:t>
            </w:r>
          </w:p>
        </w:tc>
      </w:tr>
      <w:tr w:rsidR="00D22727" w:rsidRPr="00CA60DA" w:rsidTr="00CA60DA">
        <w:tc>
          <w:tcPr>
            <w:tcW w:w="959" w:type="dxa"/>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一</w:t>
            </w:r>
          </w:p>
        </w:tc>
        <w:tc>
          <w:tcPr>
            <w:tcW w:w="3544"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sz w:val="28"/>
                <w:szCs w:val="28"/>
              </w:rPr>
              <w:t>國內外教師交流會</w:t>
            </w:r>
            <w:r w:rsidRPr="00CA60DA">
              <w:rPr>
                <w:rFonts w:ascii="標楷體" w:eastAsia="標楷體" w:hAnsi="標楷體"/>
                <w:sz w:val="28"/>
                <w:szCs w:val="28"/>
              </w:rPr>
              <w:t>(</w:t>
            </w:r>
            <w:r w:rsidRPr="00CA60DA">
              <w:rPr>
                <w:rFonts w:ascii="標楷體" w:eastAsia="標楷體" w:hAnsi="標楷體" w:hint="eastAsia"/>
                <w:sz w:val="28"/>
                <w:szCs w:val="28"/>
              </w:rPr>
              <w:t>全程英語</w:t>
            </w:r>
            <w:r w:rsidRPr="00CA60DA">
              <w:rPr>
                <w:rFonts w:ascii="標楷體" w:eastAsia="標楷體" w:hAnsi="標楷體"/>
                <w:sz w:val="28"/>
                <w:szCs w:val="28"/>
              </w:rPr>
              <w:t>)</w:t>
            </w:r>
          </w:p>
        </w:tc>
        <w:tc>
          <w:tcPr>
            <w:tcW w:w="2835"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104</w:t>
            </w:r>
            <w:r w:rsidRPr="00CA60DA">
              <w:rPr>
                <w:rFonts w:ascii="標楷體" w:eastAsia="標楷體" w:hAnsi="標楷體" w:hint="eastAsia"/>
                <w:sz w:val="28"/>
                <w:szCs w:val="28"/>
              </w:rPr>
              <w:t>年</w:t>
            </w:r>
            <w:r w:rsidRPr="00CA60DA">
              <w:rPr>
                <w:rFonts w:ascii="標楷體" w:eastAsia="標楷體" w:hAnsi="標楷體"/>
                <w:sz w:val="28"/>
                <w:szCs w:val="28"/>
              </w:rPr>
              <w:t>2</w:t>
            </w:r>
            <w:r w:rsidRPr="00CA60DA">
              <w:rPr>
                <w:rFonts w:ascii="標楷體" w:eastAsia="標楷體" w:hAnsi="標楷體" w:hint="eastAsia"/>
                <w:sz w:val="28"/>
                <w:szCs w:val="28"/>
              </w:rPr>
              <w:t>月</w:t>
            </w:r>
            <w:r w:rsidRPr="00CA60DA">
              <w:rPr>
                <w:rFonts w:ascii="標楷體" w:eastAsia="標楷體" w:hAnsi="標楷體"/>
                <w:sz w:val="28"/>
                <w:szCs w:val="28"/>
              </w:rPr>
              <w:t>6</w:t>
            </w:r>
            <w:r w:rsidRPr="00CA60DA">
              <w:rPr>
                <w:rFonts w:ascii="標楷體" w:eastAsia="標楷體" w:hAnsi="標楷體" w:hint="eastAsia"/>
                <w:sz w:val="28"/>
                <w:szCs w:val="28"/>
              </w:rPr>
              <w:t>日</w:t>
            </w:r>
            <w:r w:rsidRPr="00CA60DA">
              <w:rPr>
                <w:rFonts w:ascii="標楷體" w:eastAsia="標楷體" w:hAnsi="標楷體"/>
                <w:sz w:val="28"/>
                <w:szCs w:val="28"/>
              </w:rPr>
              <w:t>(</w:t>
            </w:r>
            <w:r w:rsidRPr="00CA60DA">
              <w:rPr>
                <w:rFonts w:ascii="標楷體" w:eastAsia="標楷體" w:hAnsi="標楷體" w:hint="eastAsia"/>
                <w:sz w:val="28"/>
                <w:szCs w:val="28"/>
              </w:rPr>
              <w:t>五</w:t>
            </w:r>
            <w:r w:rsidRPr="00CA60DA">
              <w:rPr>
                <w:rFonts w:ascii="標楷體" w:eastAsia="標楷體" w:hAnsi="標楷體"/>
                <w:sz w:val="28"/>
                <w:szCs w:val="28"/>
              </w:rPr>
              <w:t>)</w:t>
            </w:r>
          </w:p>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13:30-15:30</w:t>
            </w:r>
          </w:p>
        </w:tc>
        <w:tc>
          <w:tcPr>
            <w:tcW w:w="2409"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sz w:val="28"/>
                <w:szCs w:val="28"/>
              </w:rPr>
              <w:t>本館</w:t>
            </w:r>
            <w:r w:rsidRPr="00CA60DA">
              <w:rPr>
                <w:rFonts w:ascii="標楷體" w:eastAsia="標楷體" w:hAnsi="標楷體"/>
                <w:sz w:val="28"/>
                <w:szCs w:val="28"/>
              </w:rPr>
              <w:t>B1</w:t>
            </w:r>
            <w:r w:rsidRPr="00CA60DA">
              <w:rPr>
                <w:rFonts w:ascii="標楷體" w:eastAsia="標楷體" w:hAnsi="標楷體" w:hint="eastAsia"/>
                <w:sz w:val="28"/>
                <w:szCs w:val="28"/>
              </w:rPr>
              <w:t>會議室</w:t>
            </w:r>
            <w:r w:rsidRPr="00CA60DA">
              <w:rPr>
                <w:rFonts w:ascii="標楷體" w:eastAsia="標楷體" w:hAnsi="標楷體"/>
                <w:sz w:val="28"/>
                <w:szCs w:val="28"/>
              </w:rPr>
              <w:t>B</w:t>
            </w:r>
          </w:p>
        </w:tc>
      </w:tr>
      <w:tr w:rsidR="00D22727" w:rsidRPr="00CA60DA" w:rsidTr="00CA60DA">
        <w:tc>
          <w:tcPr>
            <w:tcW w:w="959" w:type="dxa"/>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二</w:t>
            </w:r>
          </w:p>
        </w:tc>
        <w:tc>
          <w:tcPr>
            <w:tcW w:w="3544"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color w:val="000000"/>
                <w:sz w:val="28"/>
                <w:szCs w:val="28"/>
              </w:rPr>
              <w:t>國內教師工作坊</w:t>
            </w:r>
            <w:r w:rsidRPr="00CA60DA">
              <w:rPr>
                <w:rFonts w:ascii="標楷體" w:eastAsia="標楷體" w:hAnsi="標楷體"/>
                <w:color w:val="000000"/>
                <w:sz w:val="28"/>
                <w:szCs w:val="28"/>
              </w:rPr>
              <w:t>(</w:t>
            </w:r>
            <w:r w:rsidRPr="00CA60DA">
              <w:rPr>
                <w:rFonts w:ascii="標楷體" w:eastAsia="標楷體" w:hAnsi="標楷體" w:hint="eastAsia"/>
                <w:color w:val="000000"/>
                <w:sz w:val="28"/>
                <w:szCs w:val="28"/>
              </w:rPr>
              <w:t>一</w:t>
            </w:r>
            <w:r w:rsidRPr="00CA60DA">
              <w:rPr>
                <w:rFonts w:ascii="標楷體" w:eastAsia="標楷體" w:hAnsi="標楷體"/>
                <w:color w:val="000000"/>
                <w:sz w:val="28"/>
                <w:szCs w:val="28"/>
              </w:rPr>
              <w:t>)</w:t>
            </w:r>
            <w:r w:rsidRPr="00CA60DA">
              <w:rPr>
                <w:rFonts w:ascii="標楷體" w:eastAsia="標楷體" w:hAnsi="標楷體"/>
                <w:sz w:val="28"/>
                <w:szCs w:val="28"/>
              </w:rPr>
              <w:t xml:space="preserve"> --</w:t>
            </w:r>
            <w:r w:rsidRPr="00CA60DA">
              <w:rPr>
                <w:rFonts w:ascii="標楷體" w:eastAsia="標楷體" w:hAnsi="標楷體" w:hint="eastAsia"/>
                <w:sz w:val="28"/>
                <w:szCs w:val="28"/>
              </w:rPr>
              <w:t>翻轉教師的科學教學並引發學生的創新思維</w:t>
            </w:r>
          </w:p>
        </w:tc>
        <w:tc>
          <w:tcPr>
            <w:tcW w:w="2835"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104</w:t>
            </w:r>
            <w:r w:rsidRPr="00CA60DA">
              <w:rPr>
                <w:rFonts w:ascii="標楷體" w:eastAsia="標楷體" w:hAnsi="標楷體" w:hint="eastAsia"/>
                <w:sz w:val="28"/>
                <w:szCs w:val="28"/>
              </w:rPr>
              <w:t>年</w:t>
            </w:r>
            <w:r w:rsidRPr="00CA60DA">
              <w:rPr>
                <w:rFonts w:ascii="標楷體" w:eastAsia="標楷體" w:hAnsi="標楷體"/>
                <w:sz w:val="28"/>
                <w:szCs w:val="28"/>
              </w:rPr>
              <w:t>2</w:t>
            </w:r>
            <w:r w:rsidRPr="00CA60DA">
              <w:rPr>
                <w:rFonts w:ascii="標楷體" w:eastAsia="標楷體" w:hAnsi="標楷體" w:hint="eastAsia"/>
                <w:sz w:val="28"/>
                <w:szCs w:val="28"/>
              </w:rPr>
              <w:t>月</w:t>
            </w:r>
            <w:r w:rsidRPr="00CA60DA">
              <w:rPr>
                <w:rFonts w:ascii="標楷體" w:eastAsia="標楷體" w:hAnsi="標楷體"/>
                <w:sz w:val="28"/>
                <w:szCs w:val="28"/>
              </w:rPr>
              <w:t>7</w:t>
            </w:r>
            <w:r w:rsidRPr="00CA60DA">
              <w:rPr>
                <w:rFonts w:ascii="標楷體" w:eastAsia="標楷體" w:hAnsi="標楷體" w:hint="eastAsia"/>
                <w:sz w:val="28"/>
                <w:szCs w:val="28"/>
              </w:rPr>
              <w:t>日</w:t>
            </w:r>
            <w:r w:rsidRPr="00CA60DA">
              <w:rPr>
                <w:rFonts w:ascii="標楷體" w:eastAsia="標楷體" w:hAnsi="標楷體"/>
                <w:sz w:val="28"/>
                <w:szCs w:val="28"/>
              </w:rPr>
              <w:t>(</w:t>
            </w:r>
            <w:r w:rsidRPr="00CA60DA">
              <w:rPr>
                <w:rFonts w:ascii="標楷體" w:eastAsia="標楷體" w:hAnsi="標楷體" w:hint="eastAsia"/>
                <w:sz w:val="28"/>
                <w:szCs w:val="28"/>
              </w:rPr>
              <w:t>六</w:t>
            </w:r>
            <w:r w:rsidRPr="00CA60DA">
              <w:rPr>
                <w:rFonts w:ascii="標楷體" w:eastAsia="標楷體" w:hAnsi="標楷體"/>
                <w:sz w:val="28"/>
                <w:szCs w:val="28"/>
              </w:rPr>
              <w:t>)</w:t>
            </w:r>
          </w:p>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14:00-16:00</w:t>
            </w:r>
          </w:p>
        </w:tc>
        <w:tc>
          <w:tcPr>
            <w:tcW w:w="2409"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sz w:val="28"/>
                <w:szCs w:val="28"/>
              </w:rPr>
              <w:t>本館</w:t>
            </w:r>
            <w:r w:rsidRPr="00CA60DA">
              <w:rPr>
                <w:rFonts w:ascii="標楷體" w:eastAsia="標楷體" w:hAnsi="標楷體"/>
                <w:sz w:val="28"/>
                <w:szCs w:val="28"/>
              </w:rPr>
              <w:t>B1</w:t>
            </w:r>
            <w:r w:rsidRPr="00CA60DA">
              <w:rPr>
                <w:rFonts w:ascii="標楷體" w:eastAsia="標楷體" w:hAnsi="標楷體" w:hint="eastAsia"/>
                <w:sz w:val="28"/>
                <w:szCs w:val="28"/>
              </w:rPr>
              <w:t>會議室</w:t>
            </w:r>
            <w:r w:rsidRPr="00CA60DA">
              <w:rPr>
                <w:rFonts w:ascii="標楷體" w:eastAsia="標楷體" w:hAnsi="標楷體"/>
                <w:sz w:val="28"/>
                <w:szCs w:val="28"/>
              </w:rPr>
              <w:t>E</w:t>
            </w:r>
          </w:p>
        </w:tc>
      </w:tr>
      <w:tr w:rsidR="00D22727" w:rsidRPr="00CA60DA" w:rsidTr="00CA60DA">
        <w:tc>
          <w:tcPr>
            <w:tcW w:w="959" w:type="dxa"/>
            <w:vAlign w:val="center"/>
          </w:tcPr>
          <w:p w:rsidR="00D22727" w:rsidRPr="00CA60DA" w:rsidRDefault="00D22727" w:rsidP="00CA60DA">
            <w:pPr>
              <w:snapToGrid w:val="0"/>
              <w:jc w:val="center"/>
              <w:rPr>
                <w:rFonts w:ascii="標楷體" w:eastAsia="標楷體" w:hAnsi="標楷體"/>
                <w:sz w:val="28"/>
                <w:szCs w:val="28"/>
              </w:rPr>
            </w:pPr>
            <w:r w:rsidRPr="00CA60DA">
              <w:rPr>
                <w:rFonts w:ascii="標楷體" w:eastAsia="標楷體" w:hAnsi="標楷體" w:hint="eastAsia"/>
                <w:sz w:val="28"/>
                <w:szCs w:val="28"/>
              </w:rPr>
              <w:t>三</w:t>
            </w:r>
          </w:p>
        </w:tc>
        <w:tc>
          <w:tcPr>
            <w:tcW w:w="3544"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sz w:val="28"/>
                <w:szCs w:val="28"/>
              </w:rPr>
              <w:t>國內教師工作坊</w:t>
            </w:r>
            <w:r w:rsidRPr="00CA60DA">
              <w:rPr>
                <w:rFonts w:ascii="標楷體" w:eastAsia="標楷體" w:hAnsi="標楷體"/>
                <w:sz w:val="28"/>
                <w:szCs w:val="28"/>
              </w:rPr>
              <w:t>(</w:t>
            </w:r>
            <w:r w:rsidRPr="00CA60DA">
              <w:rPr>
                <w:rFonts w:ascii="標楷體" w:eastAsia="標楷體" w:hAnsi="標楷體" w:hint="eastAsia"/>
                <w:sz w:val="28"/>
                <w:szCs w:val="28"/>
              </w:rPr>
              <w:t>二</w:t>
            </w:r>
            <w:r w:rsidRPr="00CA60DA">
              <w:rPr>
                <w:rFonts w:ascii="標楷體" w:eastAsia="標楷體" w:hAnsi="標楷體"/>
                <w:sz w:val="28"/>
                <w:szCs w:val="28"/>
              </w:rPr>
              <w:t xml:space="preserve">)-- </w:t>
            </w:r>
            <w:r w:rsidRPr="00CA60DA">
              <w:rPr>
                <w:rFonts w:ascii="標楷體" w:eastAsia="標楷體" w:hAnsi="標楷體" w:hint="eastAsia"/>
                <w:sz w:val="28"/>
                <w:szCs w:val="28"/>
              </w:rPr>
              <w:t>科展經驗大家談</w:t>
            </w:r>
          </w:p>
        </w:tc>
        <w:tc>
          <w:tcPr>
            <w:tcW w:w="2835"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104</w:t>
            </w:r>
            <w:r w:rsidRPr="00CA60DA">
              <w:rPr>
                <w:rFonts w:ascii="標楷體" w:eastAsia="標楷體" w:hAnsi="標楷體" w:hint="eastAsia"/>
                <w:sz w:val="28"/>
                <w:szCs w:val="28"/>
              </w:rPr>
              <w:t>年</w:t>
            </w:r>
            <w:r w:rsidRPr="00CA60DA">
              <w:rPr>
                <w:rFonts w:ascii="標楷體" w:eastAsia="標楷體" w:hAnsi="標楷體"/>
                <w:sz w:val="28"/>
                <w:szCs w:val="28"/>
              </w:rPr>
              <w:t>2</w:t>
            </w:r>
            <w:r w:rsidRPr="00CA60DA">
              <w:rPr>
                <w:rFonts w:ascii="標楷體" w:eastAsia="標楷體" w:hAnsi="標楷體" w:hint="eastAsia"/>
                <w:sz w:val="28"/>
                <w:szCs w:val="28"/>
              </w:rPr>
              <w:t>月</w:t>
            </w:r>
            <w:r w:rsidRPr="00CA60DA">
              <w:rPr>
                <w:rFonts w:ascii="標楷體" w:eastAsia="標楷體" w:hAnsi="標楷體"/>
                <w:sz w:val="28"/>
                <w:szCs w:val="28"/>
              </w:rPr>
              <w:t>8</w:t>
            </w:r>
            <w:r w:rsidRPr="00CA60DA">
              <w:rPr>
                <w:rFonts w:ascii="標楷體" w:eastAsia="標楷體" w:hAnsi="標楷體" w:hint="eastAsia"/>
                <w:sz w:val="28"/>
                <w:szCs w:val="28"/>
              </w:rPr>
              <w:t>日</w:t>
            </w:r>
            <w:r w:rsidRPr="00CA60DA">
              <w:rPr>
                <w:rFonts w:ascii="標楷體" w:eastAsia="標楷體" w:hAnsi="標楷體"/>
                <w:sz w:val="28"/>
                <w:szCs w:val="28"/>
              </w:rPr>
              <w:t>(</w:t>
            </w:r>
            <w:r w:rsidRPr="00CA60DA">
              <w:rPr>
                <w:rFonts w:ascii="標楷體" w:eastAsia="標楷體" w:hAnsi="標楷體" w:hint="eastAsia"/>
                <w:sz w:val="28"/>
                <w:szCs w:val="28"/>
              </w:rPr>
              <w:t>日</w:t>
            </w:r>
            <w:r w:rsidRPr="00CA60DA">
              <w:rPr>
                <w:rFonts w:ascii="標楷體" w:eastAsia="標楷體" w:hAnsi="標楷體"/>
                <w:sz w:val="28"/>
                <w:szCs w:val="28"/>
              </w:rPr>
              <w:t>)</w:t>
            </w:r>
          </w:p>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sz w:val="28"/>
                <w:szCs w:val="28"/>
              </w:rPr>
              <w:t>14:00-16:00</w:t>
            </w:r>
          </w:p>
        </w:tc>
        <w:tc>
          <w:tcPr>
            <w:tcW w:w="2409" w:type="dxa"/>
            <w:vAlign w:val="center"/>
          </w:tcPr>
          <w:p w:rsidR="00D22727" w:rsidRPr="00CA60DA" w:rsidRDefault="00D22727" w:rsidP="00CA60DA">
            <w:pPr>
              <w:snapToGrid w:val="0"/>
              <w:jc w:val="both"/>
              <w:rPr>
                <w:rFonts w:ascii="標楷體" w:eastAsia="標楷體" w:hAnsi="標楷體"/>
                <w:sz w:val="28"/>
                <w:szCs w:val="28"/>
              </w:rPr>
            </w:pPr>
            <w:r w:rsidRPr="00CA60DA">
              <w:rPr>
                <w:rFonts w:ascii="標楷體" w:eastAsia="標楷體" w:hAnsi="標楷體" w:hint="eastAsia"/>
                <w:sz w:val="28"/>
                <w:szCs w:val="28"/>
              </w:rPr>
              <w:t>本館</w:t>
            </w:r>
            <w:r w:rsidRPr="00CA60DA">
              <w:rPr>
                <w:rFonts w:ascii="標楷體" w:eastAsia="標楷體" w:hAnsi="標楷體"/>
                <w:sz w:val="28"/>
                <w:szCs w:val="28"/>
              </w:rPr>
              <w:t>B1</w:t>
            </w:r>
            <w:r w:rsidRPr="00CA60DA">
              <w:rPr>
                <w:rFonts w:ascii="標楷體" w:eastAsia="標楷體" w:hAnsi="標楷體" w:hint="eastAsia"/>
                <w:sz w:val="28"/>
                <w:szCs w:val="28"/>
              </w:rPr>
              <w:t>會議室</w:t>
            </w:r>
            <w:r w:rsidRPr="00CA60DA">
              <w:rPr>
                <w:rFonts w:ascii="標楷體" w:eastAsia="標楷體" w:hAnsi="標楷體"/>
                <w:sz w:val="28"/>
                <w:szCs w:val="28"/>
              </w:rPr>
              <w:t>E</w:t>
            </w:r>
          </w:p>
        </w:tc>
      </w:tr>
    </w:tbl>
    <w:p w:rsidR="00D22727" w:rsidRPr="007649D9" w:rsidRDefault="00D22727" w:rsidP="00D0511B">
      <w:pPr>
        <w:snapToGrid w:val="0"/>
        <w:spacing w:beforeLines="100" w:afterLines="100"/>
        <w:rPr>
          <w:rFonts w:ascii="標楷體" w:eastAsia="標楷體" w:hAnsi="標楷體"/>
          <w:b/>
          <w:bCs/>
          <w:sz w:val="28"/>
          <w:szCs w:val="28"/>
        </w:rPr>
      </w:pPr>
      <w:r w:rsidRPr="007649D9">
        <w:rPr>
          <w:rFonts w:ascii="標楷體" w:eastAsia="標楷體" w:hAnsi="標楷體" w:hint="eastAsia"/>
          <w:b/>
          <w:bCs/>
          <w:sz w:val="28"/>
          <w:szCs w:val="28"/>
        </w:rPr>
        <w:t>五、活動內容及流程：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7581"/>
      </w:tblGrid>
      <w:tr w:rsidR="00D22727" w:rsidRPr="00CA60DA" w:rsidTr="00CA60DA">
        <w:tc>
          <w:tcPr>
            <w:tcW w:w="1242" w:type="dxa"/>
          </w:tcPr>
          <w:p w:rsidR="00D22727" w:rsidRPr="00CA60DA" w:rsidRDefault="00D22727" w:rsidP="002970E3">
            <w:pPr>
              <w:rPr>
                <w:rFonts w:ascii="標楷體" w:eastAsia="標楷體" w:hAnsi="標楷體"/>
                <w:b/>
                <w:bCs/>
                <w:sz w:val="28"/>
                <w:szCs w:val="28"/>
              </w:rPr>
            </w:pPr>
            <w:r w:rsidRPr="00CA60DA">
              <w:rPr>
                <w:rFonts w:ascii="標楷體" w:eastAsia="標楷體" w:hAnsi="標楷體" w:hint="eastAsia"/>
                <w:b/>
                <w:bCs/>
                <w:sz w:val="28"/>
                <w:szCs w:val="28"/>
              </w:rPr>
              <w:t>場次一</w:t>
            </w:r>
          </w:p>
        </w:tc>
        <w:tc>
          <w:tcPr>
            <w:tcW w:w="8505" w:type="dxa"/>
          </w:tcPr>
          <w:p w:rsidR="00D22727" w:rsidRPr="00CA60DA" w:rsidRDefault="00D22727" w:rsidP="00CA60DA">
            <w:pPr>
              <w:snapToGrid w:val="0"/>
              <w:ind w:left="1308" w:hangingChars="467" w:hanging="1308"/>
              <w:rPr>
                <w:rFonts w:ascii="標楷體" w:eastAsia="標楷體" w:hAnsi="標楷體"/>
                <w:sz w:val="28"/>
                <w:szCs w:val="28"/>
              </w:rPr>
            </w:pPr>
            <w:r w:rsidRPr="00CA60DA">
              <w:rPr>
                <w:rFonts w:ascii="標楷體" w:eastAsia="標楷體" w:hAnsi="標楷體" w:hint="eastAsia"/>
                <w:sz w:val="28"/>
                <w:szCs w:val="28"/>
              </w:rPr>
              <w:t>活動簡介：參加</w:t>
            </w:r>
            <w:r w:rsidRPr="00CA60DA">
              <w:rPr>
                <w:rFonts w:ascii="標楷體" w:eastAsia="標楷體" w:hAnsi="標楷體"/>
                <w:sz w:val="28"/>
                <w:szCs w:val="28"/>
              </w:rPr>
              <w:t>104</w:t>
            </w:r>
            <w:r w:rsidRPr="00CA60DA">
              <w:rPr>
                <w:rFonts w:ascii="標楷體" w:eastAsia="標楷體" w:hAnsi="標楷體" w:hint="eastAsia"/>
                <w:sz w:val="28"/>
                <w:szCs w:val="28"/>
              </w:rPr>
              <w:t>年國際科展各國代表分享該國如何推動科學教育及科展活動、如何培養中學生科學研究創新能力或指導學生從事科展活動相關經驗分享。</w:t>
            </w:r>
          </w:p>
          <w:p w:rsidR="00D22727" w:rsidRPr="00CA60DA" w:rsidRDefault="00D22727" w:rsidP="00D0511B">
            <w:pPr>
              <w:snapToGrid w:val="0"/>
              <w:spacing w:beforeLines="50"/>
              <w:rPr>
                <w:rFonts w:ascii="標楷體" w:eastAsia="標楷體" w:hAnsi="標楷體"/>
                <w:sz w:val="28"/>
                <w:szCs w:val="28"/>
              </w:rPr>
            </w:pPr>
            <w:r w:rsidRPr="00CA60DA">
              <w:rPr>
                <w:rFonts w:ascii="標楷體" w:eastAsia="標楷體" w:hAnsi="標楷體" w:hint="eastAsia"/>
                <w:sz w:val="28"/>
                <w:szCs w:val="28"/>
              </w:rPr>
              <w:t>流</w:t>
            </w:r>
            <w:r w:rsidRPr="00CA60DA">
              <w:rPr>
                <w:rFonts w:ascii="標楷體" w:eastAsia="標楷體" w:hAnsi="標楷體"/>
                <w:sz w:val="28"/>
                <w:szCs w:val="28"/>
              </w:rPr>
              <w:t xml:space="preserve">    </w:t>
            </w:r>
            <w:r w:rsidRPr="00CA60DA">
              <w:rPr>
                <w:rFonts w:ascii="標楷體" w:eastAsia="標楷體" w:hAnsi="標楷體" w:hint="eastAsia"/>
                <w:sz w:val="28"/>
                <w:szCs w:val="28"/>
              </w:rPr>
              <w:t>程：</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13:00-13:30 </w:t>
            </w:r>
            <w:r w:rsidRPr="00CA60DA">
              <w:rPr>
                <w:rFonts w:ascii="標楷體" w:eastAsia="標楷體" w:hAnsi="標楷體" w:hint="eastAsia"/>
                <w:sz w:val="28"/>
                <w:szCs w:val="28"/>
              </w:rPr>
              <w:t>報到</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13:30-13:35 </w:t>
            </w:r>
            <w:r w:rsidRPr="00CA60DA">
              <w:rPr>
                <w:rFonts w:ascii="標楷體" w:eastAsia="標楷體" w:hAnsi="標楷體" w:hint="eastAsia"/>
                <w:sz w:val="28"/>
                <w:szCs w:val="28"/>
              </w:rPr>
              <w:t>開場致詞</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13:35-14:20 </w:t>
            </w:r>
            <w:r w:rsidRPr="00CA60DA">
              <w:rPr>
                <w:rFonts w:ascii="標楷體" w:eastAsia="標楷體" w:hAnsi="標楷體" w:hint="eastAsia"/>
                <w:sz w:val="28"/>
                <w:szCs w:val="28"/>
              </w:rPr>
              <w:t>各國代表領隊分享</w:t>
            </w:r>
            <w:r w:rsidRPr="00CA60DA">
              <w:rPr>
                <w:rFonts w:ascii="標楷體" w:eastAsia="標楷體" w:hAnsi="標楷體"/>
                <w:sz w:val="28"/>
                <w:szCs w:val="28"/>
              </w:rPr>
              <w:t>(3</w:t>
            </w:r>
            <w:r w:rsidRPr="00CA60DA">
              <w:rPr>
                <w:rFonts w:ascii="標楷體" w:eastAsia="標楷體" w:hAnsi="標楷體" w:hint="eastAsia"/>
                <w:sz w:val="28"/>
                <w:szCs w:val="28"/>
              </w:rPr>
              <w:t>個國家</w:t>
            </w:r>
            <w:r w:rsidRPr="00CA60DA">
              <w:rPr>
                <w:rFonts w:ascii="標楷體" w:eastAsia="標楷體" w:hAnsi="標楷體"/>
                <w:sz w:val="28"/>
                <w:szCs w:val="28"/>
              </w:rPr>
              <w:t>)</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14:20-14:30 </w:t>
            </w:r>
            <w:r w:rsidRPr="00CA60DA">
              <w:rPr>
                <w:rFonts w:ascii="標楷體" w:eastAsia="標楷體" w:hAnsi="標楷體" w:hint="eastAsia"/>
                <w:sz w:val="28"/>
                <w:szCs w:val="28"/>
              </w:rPr>
              <w:t>休息</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14:30-15:15 </w:t>
            </w:r>
            <w:r w:rsidRPr="00CA60DA">
              <w:rPr>
                <w:rFonts w:ascii="標楷體" w:eastAsia="標楷體" w:hAnsi="標楷體" w:hint="eastAsia"/>
                <w:sz w:val="28"/>
                <w:szCs w:val="28"/>
              </w:rPr>
              <w:t>各國代表領隊分享</w:t>
            </w:r>
            <w:r w:rsidRPr="00CA60DA">
              <w:rPr>
                <w:rFonts w:ascii="標楷體" w:eastAsia="標楷體" w:hAnsi="標楷體"/>
                <w:sz w:val="28"/>
                <w:szCs w:val="28"/>
              </w:rPr>
              <w:t>(2</w:t>
            </w:r>
            <w:r w:rsidRPr="00CA60DA">
              <w:rPr>
                <w:rFonts w:ascii="標楷體" w:eastAsia="標楷體" w:hAnsi="標楷體" w:hint="eastAsia"/>
                <w:sz w:val="28"/>
                <w:szCs w:val="28"/>
              </w:rPr>
              <w:t>個國家及我國</w:t>
            </w:r>
            <w:r w:rsidRPr="00CA60DA">
              <w:rPr>
                <w:rFonts w:ascii="標楷體" w:eastAsia="標楷體" w:hAnsi="標楷體"/>
                <w:sz w:val="28"/>
                <w:szCs w:val="28"/>
              </w:rPr>
              <w:t>)</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15:15-15:30 </w:t>
            </w:r>
            <w:r w:rsidRPr="00CA60DA">
              <w:rPr>
                <w:rFonts w:ascii="標楷體" w:eastAsia="標楷體" w:hAnsi="標楷體" w:hint="eastAsia"/>
                <w:sz w:val="28"/>
                <w:szCs w:val="28"/>
              </w:rPr>
              <w:t>綜合討論與合照</w:t>
            </w:r>
          </w:p>
        </w:tc>
      </w:tr>
      <w:tr w:rsidR="00D22727" w:rsidRPr="00CA60DA" w:rsidTr="00CA60DA">
        <w:trPr>
          <w:trHeight w:val="274"/>
        </w:trPr>
        <w:tc>
          <w:tcPr>
            <w:tcW w:w="1242" w:type="dxa"/>
          </w:tcPr>
          <w:p w:rsidR="00D22727" w:rsidRPr="00CA60DA" w:rsidRDefault="00D22727" w:rsidP="002970E3">
            <w:pPr>
              <w:rPr>
                <w:rFonts w:ascii="標楷體" w:eastAsia="標楷體" w:hAnsi="標楷體"/>
                <w:b/>
                <w:bCs/>
                <w:sz w:val="28"/>
                <w:szCs w:val="28"/>
              </w:rPr>
            </w:pPr>
            <w:r w:rsidRPr="00CA60DA">
              <w:rPr>
                <w:rFonts w:ascii="標楷體" w:eastAsia="標楷體" w:hAnsi="標楷體" w:hint="eastAsia"/>
                <w:b/>
                <w:bCs/>
                <w:sz w:val="28"/>
                <w:szCs w:val="28"/>
              </w:rPr>
              <w:t>場次二</w:t>
            </w:r>
          </w:p>
        </w:tc>
        <w:tc>
          <w:tcPr>
            <w:tcW w:w="8505" w:type="dxa"/>
          </w:tcPr>
          <w:p w:rsidR="00D22727" w:rsidRPr="00CA60DA" w:rsidRDefault="00D22727" w:rsidP="00CA60DA">
            <w:pPr>
              <w:snapToGrid w:val="0"/>
              <w:ind w:left="1308" w:hangingChars="467" w:hanging="1308"/>
              <w:rPr>
                <w:rFonts w:ascii="標楷體" w:eastAsia="標楷體" w:hAnsi="標楷體"/>
                <w:sz w:val="28"/>
                <w:szCs w:val="28"/>
              </w:rPr>
            </w:pPr>
            <w:r w:rsidRPr="00CA60DA">
              <w:rPr>
                <w:rFonts w:ascii="標楷體" w:eastAsia="標楷體" w:hAnsi="標楷體" w:hint="eastAsia"/>
                <w:sz w:val="28"/>
                <w:szCs w:val="28"/>
              </w:rPr>
              <w:t>主題</w:t>
            </w:r>
            <w:r w:rsidRPr="00CA60DA">
              <w:rPr>
                <w:rFonts w:ascii="標楷體" w:eastAsia="標楷體" w:hAnsi="標楷體"/>
                <w:sz w:val="28"/>
                <w:szCs w:val="28"/>
              </w:rPr>
              <w:t xml:space="preserve">: </w:t>
            </w:r>
            <w:r w:rsidRPr="00CA60DA">
              <w:rPr>
                <w:rFonts w:ascii="標楷體" w:eastAsia="標楷體" w:hAnsi="標楷體" w:hint="eastAsia"/>
                <w:sz w:val="28"/>
                <w:szCs w:val="28"/>
              </w:rPr>
              <w:t>翻轉教師的科學教學並引發學生的創新思維</w:t>
            </w:r>
          </w:p>
          <w:p w:rsidR="00D22727" w:rsidRPr="00CA60DA" w:rsidRDefault="00D22727" w:rsidP="00CA60DA">
            <w:pPr>
              <w:snapToGrid w:val="0"/>
              <w:ind w:left="1308" w:hangingChars="467" w:hanging="1308"/>
              <w:rPr>
                <w:rFonts w:ascii="標楷體" w:eastAsia="標楷體" w:hAnsi="標楷體"/>
                <w:sz w:val="28"/>
                <w:szCs w:val="28"/>
              </w:rPr>
            </w:pPr>
            <w:r w:rsidRPr="00CA60DA">
              <w:rPr>
                <w:rFonts w:ascii="標楷體" w:eastAsia="標楷體" w:hAnsi="標楷體" w:hint="eastAsia"/>
                <w:sz w:val="28"/>
                <w:szCs w:val="28"/>
              </w:rPr>
              <w:t>活動簡介：翻轉教育強調學生要在上課前先預習課堂的內容，以便老師及學生在教學上可以更深入探討不懂之處，而要讓學生主動自發的學習，老師的教學如果不做改變，是很難達到學習效果。利用日益進步的科技技術，科學教學已愈臻多元化，載具、雲端、數位學習對學生的影響有哪些</w:t>
            </w:r>
            <w:r w:rsidRPr="00CA60DA">
              <w:rPr>
                <w:rFonts w:ascii="標楷體" w:eastAsia="標楷體" w:hAnsi="標楷體"/>
                <w:sz w:val="28"/>
                <w:szCs w:val="28"/>
              </w:rPr>
              <w:t>?</w:t>
            </w:r>
            <w:r w:rsidRPr="00CA60DA">
              <w:rPr>
                <w:rFonts w:ascii="標楷體" w:eastAsia="標楷體" w:hAnsi="標楷體" w:hint="eastAsia"/>
                <w:sz w:val="28"/>
                <w:szCs w:val="28"/>
              </w:rPr>
              <w:t>細聽講者的分享。</w:t>
            </w:r>
          </w:p>
          <w:p w:rsidR="00D22727" w:rsidRPr="00CA60DA" w:rsidRDefault="00D22727" w:rsidP="00D0511B">
            <w:pPr>
              <w:snapToGrid w:val="0"/>
              <w:spacing w:beforeLines="50"/>
              <w:ind w:left="1308" w:hangingChars="467" w:hanging="1308"/>
              <w:rPr>
                <w:rFonts w:ascii="標楷體" w:eastAsia="標楷體" w:hAnsi="標楷體"/>
                <w:sz w:val="28"/>
                <w:szCs w:val="28"/>
                <w:shd w:val="pct15" w:color="auto" w:fill="FFFFFF"/>
              </w:rPr>
            </w:pPr>
            <w:r w:rsidRPr="00CA60DA">
              <w:rPr>
                <w:rFonts w:ascii="標楷體" w:eastAsia="標楷體" w:hAnsi="標楷體" w:hint="eastAsia"/>
                <w:sz w:val="28"/>
                <w:szCs w:val="28"/>
                <w:shd w:val="pct15" w:color="auto" w:fill="FFFFFF"/>
              </w:rPr>
              <w:t>討論議題：</w:t>
            </w:r>
          </w:p>
          <w:p w:rsidR="00D22727" w:rsidRPr="00CA60DA" w:rsidRDefault="00D22727" w:rsidP="00CA60DA">
            <w:pPr>
              <w:pStyle w:val="ListParagraph"/>
              <w:numPr>
                <w:ilvl w:val="0"/>
                <w:numId w:val="5"/>
              </w:numPr>
              <w:snapToGrid w:val="0"/>
              <w:ind w:leftChars="0"/>
              <w:rPr>
                <w:rFonts w:ascii="標楷體" w:eastAsia="標楷體" w:hAnsi="標楷體"/>
                <w:sz w:val="28"/>
                <w:szCs w:val="28"/>
              </w:rPr>
            </w:pPr>
            <w:r w:rsidRPr="00CA60DA">
              <w:rPr>
                <w:rFonts w:ascii="標楷體" w:eastAsia="標楷體" w:hAnsi="標楷體" w:hint="eastAsia"/>
                <w:sz w:val="28"/>
                <w:szCs w:val="28"/>
              </w:rPr>
              <w:t>運用科技發展如何引發創新教學</w:t>
            </w:r>
            <w:r w:rsidRPr="00CA60DA">
              <w:rPr>
                <w:rFonts w:ascii="標楷體" w:eastAsia="標楷體" w:hAnsi="標楷體"/>
                <w:sz w:val="28"/>
                <w:szCs w:val="28"/>
              </w:rPr>
              <w:t>?</w:t>
            </w:r>
          </w:p>
          <w:p w:rsidR="00D22727" w:rsidRPr="00CA60DA" w:rsidRDefault="00D22727" w:rsidP="00CA60DA">
            <w:pPr>
              <w:pStyle w:val="ListParagraph"/>
              <w:numPr>
                <w:ilvl w:val="0"/>
                <w:numId w:val="5"/>
              </w:numPr>
              <w:snapToGrid w:val="0"/>
              <w:ind w:leftChars="0"/>
              <w:rPr>
                <w:rFonts w:ascii="標楷體" w:eastAsia="標楷體" w:hAnsi="標楷體"/>
                <w:sz w:val="28"/>
                <w:szCs w:val="28"/>
              </w:rPr>
            </w:pPr>
            <w:r w:rsidRPr="00CA60DA">
              <w:rPr>
                <w:rFonts w:ascii="標楷體" w:eastAsia="標楷體" w:hAnsi="標楷體" w:hint="eastAsia"/>
                <w:sz w:val="28"/>
                <w:szCs w:val="28"/>
              </w:rPr>
              <w:t>數位資訊的運用對學生學習的反應</w:t>
            </w:r>
            <w:r w:rsidRPr="00CA60DA">
              <w:rPr>
                <w:rFonts w:ascii="標楷體" w:eastAsia="標楷體" w:hAnsi="標楷體"/>
                <w:sz w:val="28"/>
                <w:szCs w:val="28"/>
              </w:rPr>
              <w:t>?</w:t>
            </w:r>
          </w:p>
          <w:p w:rsidR="00D22727" w:rsidRPr="00CA60DA" w:rsidRDefault="00D22727" w:rsidP="00CA60DA">
            <w:pPr>
              <w:pStyle w:val="ListParagraph"/>
              <w:numPr>
                <w:ilvl w:val="0"/>
                <w:numId w:val="5"/>
              </w:numPr>
              <w:snapToGrid w:val="0"/>
              <w:ind w:leftChars="0"/>
              <w:rPr>
                <w:rFonts w:ascii="標楷體" w:eastAsia="標楷體" w:hAnsi="標楷體"/>
                <w:sz w:val="28"/>
                <w:szCs w:val="28"/>
              </w:rPr>
            </w:pPr>
            <w:r w:rsidRPr="00CA60DA">
              <w:rPr>
                <w:rFonts w:ascii="標楷體" w:eastAsia="標楷體" w:hAnsi="標楷體" w:hint="eastAsia"/>
                <w:sz w:val="28"/>
                <w:szCs w:val="28"/>
              </w:rPr>
              <w:t>教師在科學教學上還需要哪些資源</w:t>
            </w:r>
            <w:r w:rsidRPr="00CA60DA">
              <w:rPr>
                <w:rFonts w:ascii="標楷體" w:eastAsia="標楷體" w:hAnsi="標楷體"/>
                <w:sz w:val="28"/>
                <w:szCs w:val="28"/>
              </w:rPr>
              <w:t>?</w:t>
            </w:r>
          </w:p>
          <w:p w:rsidR="00D22727" w:rsidRPr="00CA60DA" w:rsidRDefault="00D22727" w:rsidP="00D0511B">
            <w:pPr>
              <w:snapToGrid w:val="0"/>
              <w:spacing w:beforeLines="50"/>
              <w:ind w:left="1308" w:hangingChars="467" w:hanging="1308"/>
              <w:rPr>
                <w:rFonts w:ascii="標楷體" w:eastAsia="標楷體" w:hAnsi="標楷體"/>
                <w:sz w:val="28"/>
                <w:szCs w:val="28"/>
                <w:shd w:val="pct15" w:color="auto" w:fill="FFFFFF"/>
              </w:rPr>
            </w:pPr>
            <w:r w:rsidRPr="00CA60DA">
              <w:rPr>
                <w:rFonts w:ascii="標楷體" w:eastAsia="標楷體" w:hAnsi="標楷體" w:hint="eastAsia"/>
                <w:sz w:val="28"/>
                <w:szCs w:val="28"/>
                <w:shd w:val="pct15" w:color="auto" w:fill="FFFFFF"/>
              </w:rPr>
              <w:t>講者名單：</w:t>
            </w:r>
          </w:p>
          <w:p w:rsidR="00D22727" w:rsidRPr="00CA60DA" w:rsidRDefault="00D22727" w:rsidP="00CA60DA">
            <w:pPr>
              <w:pStyle w:val="ListParagraph"/>
              <w:numPr>
                <w:ilvl w:val="0"/>
                <w:numId w:val="11"/>
              </w:numPr>
              <w:snapToGrid w:val="0"/>
              <w:ind w:leftChars="0"/>
              <w:rPr>
                <w:rFonts w:ascii="標楷體" w:eastAsia="標楷體" w:hAnsi="標楷體"/>
                <w:sz w:val="28"/>
                <w:szCs w:val="28"/>
              </w:rPr>
            </w:pPr>
            <w:r w:rsidRPr="00CA60DA">
              <w:rPr>
                <w:rFonts w:ascii="標楷體" w:eastAsia="標楷體" w:hAnsi="標楷體" w:hint="eastAsia"/>
                <w:sz w:val="28"/>
                <w:szCs w:val="28"/>
              </w:rPr>
              <w:t>國立臺灣師範大學師大講座教授張俊彥教授</w:t>
            </w:r>
            <w:r w:rsidRPr="00CA60DA">
              <w:rPr>
                <w:rFonts w:ascii="標楷體" w:eastAsia="標楷體" w:hAnsi="標楷體"/>
                <w:sz w:val="28"/>
                <w:szCs w:val="28"/>
              </w:rPr>
              <w:t xml:space="preserve"> </w:t>
            </w:r>
          </w:p>
          <w:p w:rsidR="00D22727" w:rsidRPr="00CA60DA" w:rsidRDefault="00D22727" w:rsidP="00CA60DA">
            <w:pPr>
              <w:pStyle w:val="ListParagraph"/>
              <w:numPr>
                <w:ilvl w:val="0"/>
                <w:numId w:val="11"/>
              </w:numPr>
              <w:snapToGrid w:val="0"/>
              <w:ind w:leftChars="0"/>
              <w:rPr>
                <w:rFonts w:ascii="標楷體" w:eastAsia="標楷體" w:hAnsi="標楷體"/>
                <w:sz w:val="28"/>
                <w:szCs w:val="28"/>
              </w:rPr>
            </w:pPr>
            <w:r w:rsidRPr="00CA60DA">
              <w:rPr>
                <w:rFonts w:ascii="標楷體" w:eastAsia="標楷體" w:hAnsi="標楷體" w:hint="eastAsia"/>
                <w:sz w:val="28"/>
                <w:szCs w:val="28"/>
              </w:rPr>
              <w:t>英特爾實驗室前瞻技術研究員莊欽龍博士</w:t>
            </w:r>
          </w:p>
          <w:p w:rsidR="00D22727" w:rsidRPr="00CA60DA" w:rsidRDefault="00D22727" w:rsidP="00CA60DA">
            <w:pPr>
              <w:pStyle w:val="ListParagraph"/>
              <w:numPr>
                <w:ilvl w:val="0"/>
                <w:numId w:val="11"/>
              </w:numPr>
              <w:snapToGrid w:val="0"/>
              <w:ind w:leftChars="0"/>
              <w:rPr>
                <w:rFonts w:ascii="標楷體" w:eastAsia="標楷體" w:hAnsi="標楷體"/>
                <w:sz w:val="28"/>
                <w:szCs w:val="28"/>
              </w:rPr>
            </w:pPr>
            <w:r w:rsidRPr="00CA60DA">
              <w:rPr>
                <w:rFonts w:ascii="標楷體" w:eastAsia="標楷體" w:hAnsi="標楷體" w:hint="eastAsia"/>
                <w:sz w:val="28"/>
                <w:szCs w:val="28"/>
              </w:rPr>
              <w:t>國立台灣大學機械系終身特聘教授楊鏡堂教授</w:t>
            </w:r>
          </w:p>
          <w:p w:rsidR="00D22727" w:rsidRPr="00CA60DA" w:rsidRDefault="00D22727" w:rsidP="00CA60DA">
            <w:pPr>
              <w:pStyle w:val="ListParagraph"/>
              <w:numPr>
                <w:ilvl w:val="0"/>
                <w:numId w:val="11"/>
              </w:numPr>
              <w:snapToGrid w:val="0"/>
              <w:ind w:leftChars="0"/>
              <w:rPr>
                <w:rFonts w:ascii="標楷體" w:eastAsia="標楷體" w:hAnsi="標楷體"/>
                <w:sz w:val="28"/>
                <w:szCs w:val="28"/>
              </w:rPr>
            </w:pPr>
            <w:r w:rsidRPr="00CA60DA">
              <w:rPr>
                <w:rFonts w:ascii="標楷體" w:eastAsia="標楷體" w:hAnsi="標楷體" w:hint="eastAsia"/>
                <w:sz w:val="28"/>
                <w:szCs w:val="28"/>
              </w:rPr>
              <w:t>國立高雄應用科技大學資訊工程系羅孟彥副教授</w:t>
            </w:r>
          </w:p>
          <w:p w:rsidR="00D22727" w:rsidRPr="00CA60DA" w:rsidRDefault="00D22727" w:rsidP="00CA60DA">
            <w:pPr>
              <w:snapToGrid w:val="0"/>
              <w:rPr>
                <w:rFonts w:ascii="標楷體" w:eastAsia="標楷體" w:hAnsi="標楷體"/>
                <w:sz w:val="28"/>
                <w:szCs w:val="28"/>
              </w:rPr>
            </w:pP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hint="eastAsia"/>
                <w:sz w:val="28"/>
                <w:szCs w:val="28"/>
              </w:rPr>
              <w:t>流</w:t>
            </w:r>
            <w:r w:rsidRPr="00CA60DA">
              <w:rPr>
                <w:rFonts w:ascii="標楷體" w:eastAsia="標楷體" w:hAnsi="標楷體"/>
                <w:sz w:val="28"/>
                <w:szCs w:val="28"/>
              </w:rPr>
              <w:t xml:space="preserve">    </w:t>
            </w:r>
            <w:r w:rsidRPr="00CA60DA">
              <w:rPr>
                <w:rFonts w:ascii="標楷體" w:eastAsia="標楷體" w:hAnsi="標楷體" w:hint="eastAsia"/>
                <w:sz w:val="28"/>
                <w:szCs w:val="28"/>
              </w:rPr>
              <w:t>程</w:t>
            </w:r>
            <w:r w:rsidRPr="00CA60DA">
              <w:rPr>
                <w:rFonts w:ascii="標楷體" w:eastAsia="標楷體" w:hAnsi="標楷體"/>
                <w:sz w:val="28"/>
                <w:szCs w:val="28"/>
              </w:rPr>
              <w:t>:</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13:45-14:00 </w:t>
            </w:r>
            <w:r w:rsidRPr="00CA60DA">
              <w:rPr>
                <w:rFonts w:ascii="標楷體" w:eastAsia="標楷體" w:hAnsi="標楷體" w:hint="eastAsia"/>
                <w:sz w:val="28"/>
                <w:szCs w:val="28"/>
              </w:rPr>
              <w:t>報到</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14:00-14:10 </w:t>
            </w:r>
            <w:r w:rsidRPr="00CA60DA">
              <w:rPr>
                <w:rFonts w:ascii="標楷體" w:eastAsia="標楷體" w:hAnsi="標楷體" w:hint="eastAsia"/>
                <w:sz w:val="28"/>
                <w:szCs w:val="28"/>
              </w:rPr>
              <w:t>講者介紹</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14:10-15:40 </w:t>
            </w:r>
            <w:r w:rsidRPr="00CA60DA">
              <w:rPr>
                <w:rFonts w:ascii="標楷體" w:eastAsia="標楷體" w:hAnsi="標楷體" w:hint="eastAsia"/>
                <w:sz w:val="28"/>
                <w:szCs w:val="28"/>
              </w:rPr>
              <w:t>講者短講</w:t>
            </w:r>
            <w:r w:rsidRPr="00CA60DA">
              <w:rPr>
                <w:rFonts w:ascii="標楷體" w:eastAsia="標楷體" w:hAnsi="標楷體"/>
                <w:sz w:val="28"/>
                <w:szCs w:val="28"/>
              </w:rPr>
              <w:t>(</w:t>
            </w:r>
            <w:r w:rsidRPr="00CA60DA">
              <w:rPr>
                <w:rFonts w:ascii="標楷體" w:eastAsia="標楷體" w:hAnsi="標楷體" w:hint="eastAsia"/>
                <w:sz w:val="28"/>
                <w:szCs w:val="28"/>
              </w:rPr>
              <w:t>每位</w:t>
            </w:r>
            <w:r w:rsidRPr="00CA60DA">
              <w:rPr>
                <w:rFonts w:ascii="標楷體" w:eastAsia="標楷體" w:hAnsi="標楷體"/>
                <w:sz w:val="28"/>
                <w:szCs w:val="28"/>
              </w:rPr>
              <w:t>15-20</w:t>
            </w:r>
            <w:r w:rsidRPr="00CA60DA">
              <w:rPr>
                <w:rFonts w:ascii="標楷體" w:eastAsia="標楷體" w:hAnsi="標楷體" w:hint="eastAsia"/>
                <w:sz w:val="28"/>
                <w:szCs w:val="28"/>
              </w:rPr>
              <w:t>分鐘</w:t>
            </w:r>
            <w:r w:rsidRPr="00CA60DA">
              <w:rPr>
                <w:rFonts w:ascii="標楷體" w:eastAsia="標楷體" w:hAnsi="標楷體"/>
                <w:sz w:val="28"/>
                <w:szCs w:val="28"/>
              </w:rPr>
              <w:t>)</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15:40-16:00 </w:t>
            </w:r>
            <w:r w:rsidRPr="00CA60DA">
              <w:rPr>
                <w:rFonts w:ascii="標楷體" w:eastAsia="標楷體" w:hAnsi="標楷體" w:hint="eastAsia"/>
                <w:sz w:val="28"/>
                <w:szCs w:val="28"/>
              </w:rPr>
              <w:t>互動問答</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16:00-      </w:t>
            </w:r>
            <w:r w:rsidRPr="00CA60DA">
              <w:rPr>
                <w:rFonts w:ascii="標楷體" w:eastAsia="標楷體" w:hAnsi="標楷體" w:hint="eastAsia"/>
                <w:sz w:val="28"/>
                <w:szCs w:val="28"/>
              </w:rPr>
              <w:t>賦歸</w:t>
            </w:r>
          </w:p>
        </w:tc>
      </w:tr>
      <w:tr w:rsidR="00D22727" w:rsidRPr="00CA60DA" w:rsidTr="00CA60DA">
        <w:tc>
          <w:tcPr>
            <w:tcW w:w="1242" w:type="dxa"/>
          </w:tcPr>
          <w:p w:rsidR="00D22727" w:rsidRPr="00CA60DA" w:rsidRDefault="00D22727" w:rsidP="002970E3">
            <w:pPr>
              <w:rPr>
                <w:rFonts w:ascii="標楷體" w:eastAsia="標楷體" w:hAnsi="標楷體"/>
                <w:b/>
                <w:bCs/>
                <w:sz w:val="28"/>
                <w:szCs w:val="28"/>
              </w:rPr>
            </w:pPr>
            <w:r w:rsidRPr="00CA60DA">
              <w:rPr>
                <w:rFonts w:ascii="標楷體" w:eastAsia="標楷體" w:hAnsi="標楷體" w:hint="eastAsia"/>
                <w:b/>
                <w:bCs/>
                <w:sz w:val="28"/>
                <w:szCs w:val="28"/>
              </w:rPr>
              <w:t>場次三</w:t>
            </w:r>
          </w:p>
        </w:tc>
        <w:tc>
          <w:tcPr>
            <w:tcW w:w="8505" w:type="dxa"/>
          </w:tcPr>
          <w:p w:rsidR="00D22727" w:rsidRPr="00CA60DA" w:rsidRDefault="00D22727" w:rsidP="00CA60DA">
            <w:pPr>
              <w:snapToGrid w:val="0"/>
              <w:ind w:left="1308" w:hangingChars="467" w:hanging="1308"/>
              <w:rPr>
                <w:rFonts w:ascii="標楷體" w:eastAsia="標楷體" w:hAnsi="標楷體"/>
                <w:sz w:val="28"/>
                <w:szCs w:val="28"/>
              </w:rPr>
            </w:pPr>
            <w:r w:rsidRPr="00CA60DA">
              <w:rPr>
                <w:rFonts w:ascii="標楷體" w:eastAsia="標楷體" w:hAnsi="標楷體" w:hint="eastAsia"/>
                <w:sz w:val="28"/>
                <w:szCs w:val="28"/>
              </w:rPr>
              <w:t>主題</w:t>
            </w:r>
            <w:r w:rsidRPr="00CA60DA">
              <w:rPr>
                <w:rFonts w:ascii="標楷體" w:eastAsia="標楷體" w:hAnsi="標楷體"/>
                <w:sz w:val="28"/>
                <w:szCs w:val="28"/>
              </w:rPr>
              <w:t>:</w:t>
            </w:r>
            <w:r w:rsidRPr="00CA60DA">
              <w:rPr>
                <w:rFonts w:ascii="標楷體" w:eastAsia="標楷體" w:hAnsi="標楷體" w:hint="eastAsia"/>
                <w:sz w:val="28"/>
                <w:szCs w:val="28"/>
              </w:rPr>
              <w:t>科展經驗大家談</w:t>
            </w:r>
          </w:p>
          <w:p w:rsidR="00D22727" w:rsidRPr="00CA60DA" w:rsidRDefault="00D22727" w:rsidP="00CA60DA">
            <w:pPr>
              <w:snapToGrid w:val="0"/>
              <w:ind w:left="1308" w:hangingChars="467" w:hanging="1308"/>
              <w:rPr>
                <w:rFonts w:ascii="標楷體" w:eastAsia="標楷體" w:hAnsi="標楷體"/>
                <w:sz w:val="28"/>
                <w:szCs w:val="28"/>
              </w:rPr>
            </w:pPr>
            <w:r w:rsidRPr="00CA60DA">
              <w:rPr>
                <w:rFonts w:ascii="標楷體" w:eastAsia="標楷體" w:hAnsi="標楷體" w:hint="eastAsia"/>
                <w:sz w:val="28"/>
                <w:szCs w:val="28"/>
              </w:rPr>
              <w:t>活動內容：中小學科展在我國即將邁入第</w:t>
            </w:r>
            <w:r w:rsidRPr="00CA60DA">
              <w:rPr>
                <w:rFonts w:ascii="標楷體" w:eastAsia="標楷體" w:hAnsi="標楷體"/>
                <w:sz w:val="28"/>
                <w:szCs w:val="28"/>
              </w:rPr>
              <w:t>54</w:t>
            </w:r>
            <w:r w:rsidRPr="00CA60DA">
              <w:rPr>
                <w:rFonts w:ascii="標楷體" w:eastAsia="標楷體" w:hAnsi="標楷體" w:hint="eastAsia"/>
                <w:sz w:val="28"/>
                <w:szCs w:val="28"/>
              </w:rPr>
              <w:t>屆、臺灣國際科展也進入第</w:t>
            </w:r>
            <w:r w:rsidRPr="00CA60DA">
              <w:rPr>
                <w:rFonts w:ascii="標楷體" w:eastAsia="標楷體" w:hAnsi="標楷體"/>
                <w:sz w:val="28"/>
                <w:szCs w:val="28"/>
              </w:rPr>
              <w:t>14</w:t>
            </w:r>
            <w:r w:rsidRPr="00CA60DA">
              <w:rPr>
                <w:rFonts w:ascii="標楷體" w:eastAsia="標楷體" w:hAnsi="標楷體" w:hint="eastAsia"/>
                <w:sz w:val="28"/>
                <w:szCs w:val="28"/>
              </w:rPr>
              <w:t>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次工作坊，提供科展老師互相交流對話的機會。</w:t>
            </w:r>
          </w:p>
          <w:p w:rsidR="00D22727" w:rsidRPr="00CA60DA" w:rsidRDefault="00D22727" w:rsidP="00D0511B">
            <w:pPr>
              <w:snapToGrid w:val="0"/>
              <w:spacing w:beforeLines="50"/>
              <w:ind w:left="1308" w:hangingChars="467" w:hanging="1308"/>
              <w:rPr>
                <w:rFonts w:ascii="標楷體" w:eastAsia="標楷體" w:hAnsi="標楷體"/>
                <w:sz w:val="28"/>
                <w:szCs w:val="28"/>
                <w:shd w:val="pct15" w:color="auto" w:fill="FFFFFF"/>
              </w:rPr>
            </w:pPr>
            <w:r w:rsidRPr="00CA60DA">
              <w:rPr>
                <w:rFonts w:ascii="標楷體" w:eastAsia="標楷體" w:hAnsi="標楷體" w:hint="eastAsia"/>
                <w:sz w:val="28"/>
                <w:szCs w:val="28"/>
                <w:shd w:val="pct15" w:color="auto" w:fill="FFFFFF"/>
              </w:rPr>
              <w:t>討論議題：</w:t>
            </w:r>
          </w:p>
          <w:p w:rsidR="00D22727" w:rsidRPr="00CA60DA" w:rsidRDefault="00D22727" w:rsidP="00CA60DA">
            <w:pPr>
              <w:pStyle w:val="ListParagraph"/>
              <w:numPr>
                <w:ilvl w:val="0"/>
                <w:numId w:val="9"/>
              </w:numPr>
              <w:snapToGrid w:val="0"/>
              <w:ind w:leftChars="0"/>
              <w:rPr>
                <w:rFonts w:ascii="標楷體" w:eastAsia="標楷體" w:hAnsi="標楷體"/>
                <w:sz w:val="28"/>
                <w:szCs w:val="28"/>
              </w:rPr>
            </w:pPr>
            <w:r w:rsidRPr="00CA60DA">
              <w:rPr>
                <w:rFonts w:ascii="標楷體" w:eastAsia="標楷體" w:hAnsi="標楷體" w:hint="eastAsia"/>
                <w:sz w:val="28"/>
                <w:szCs w:val="28"/>
              </w:rPr>
              <w:t>如何引發學生科展問題及指導策略</w:t>
            </w:r>
            <w:r w:rsidRPr="00CA60DA">
              <w:rPr>
                <w:rFonts w:ascii="標楷體" w:eastAsia="標楷體" w:hAnsi="標楷體"/>
                <w:sz w:val="28"/>
                <w:szCs w:val="28"/>
              </w:rPr>
              <w:t>?</w:t>
            </w:r>
          </w:p>
          <w:p w:rsidR="00D22727" w:rsidRPr="00CA60DA" w:rsidRDefault="00D22727" w:rsidP="00CA60DA">
            <w:pPr>
              <w:pStyle w:val="ListParagraph"/>
              <w:numPr>
                <w:ilvl w:val="0"/>
                <w:numId w:val="9"/>
              </w:numPr>
              <w:snapToGrid w:val="0"/>
              <w:ind w:leftChars="0"/>
              <w:rPr>
                <w:rFonts w:ascii="標楷體" w:eastAsia="標楷體" w:hAnsi="標楷體"/>
                <w:sz w:val="28"/>
                <w:szCs w:val="28"/>
              </w:rPr>
            </w:pPr>
            <w:r w:rsidRPr="00CA60DA">
              <w:rPr>
                <w:rFonts w:ascii="標楷體" w:eastAsia="標楷體" w:hAnsi="標楷體" w:hint="eastAsia"/>
                <w:sz w:val="28"/>
                <w:szCs w:val="28"/>
              </w:rPr>
              <w:t>現階段科學實作在教學上的問題及挑戰</w:t>
            </w:r>
            <w:r w:rsidRPr="00CA60DA">
              <w:rPr>
                <w:rFonts w:ascii="標楷體" w:eastAsia="標楷體" w:hAnsi="標楷體"/>
                <w:sz w:val="28"/>
                <w:szCs w:val="28"/>
              </w:rPr>
              <w:t>?</w:t>
            </w:r>
          </w:p>
          <w:p w:rsidR="00D22727" w:rsidRPr="00CA60DA" w:rsidRDefault="00D22727" w:rsidP="00CA60DA">
            <w:pPr>
              <w:pStyle w:val="ListParagraph"/>
              <w:numPr>
                <w:ilvl w:val="0"/>
                <w:numId w:val="9"/>
              </w:numPr>
              <w:snapToGrid w:val="0"/>
              <w:ind w:leftChars="0"/>
              <w:rPr>
                <w:rFonts w:ascii="標楷體" w:eastAsia="標楷體" w:hAnsi="標楷體"/>
                <w:sz w:val="28"/>
                <w:szCs w:val="28"/>
              </w:rPr>
            </w:pPr>
            <w:r w:rsidRPr="00CA60DA">
              <w:rPr>
                <w:rFonts w:ascii="標楷體" w:eastAsia="標楷體" w:hAnsi="標楷體" w:hint="eastAsia"/>
                <w:sz w:val="28"/>
                <w:szCs w:val="28"/>
              </w:rPr>
              <w:t>科學社團對科展的影響及如何經營科學社團</w:t>
            </w:r>
            <w:r w:rsidRPr="00CA60DA">
              <w:rPr>
                <w:rFonts w:ascii="標楷體" w:eastAsia="標楷體" w:hAnsi="標楷體"/>
                <w:sz w:val="28"/>
                <w:szCs w:val="28"/>
              </w:rPr>
              <w:t>?</w:t>
            </w:r>
          </w:p>
          <w:p w:rsidR="00D22727" w:rsidRPr="00CA60DA" w:rsidRDefault="00D22727" w:rsidP="00CA60DA">
            <w:pPr>
              <w:pStyle w:val="ListParagraph"/>
              <w:numPr>
                <w:ilvl w:val="0"/>
                <w:numId w:val="9"/>
              </w:numPr>
              <w:snapToGrid w:val="0"/>
              <w:ind w:leftChars="0"/>
              <w:rPr>
                <w:rFonts w:ascii="標楷體" w:eastAsia="標楷體" w:hAnsi="標楷體"/>
                <w:sz w:val="28"/>
                <w:szCs w:val="28"/>
              </w:rPr>
            </w:pPr>
            <w:r w:rsidRPr="00CA60DA">
              <w:rPr>
                <w:rFonts w:ascii="標楷體" w:eastAsia="標楷體" w:hAnsi="標楷體" w:hint="eastAsia"/>
                <w:sz w:val="28"/>
                <w:szCs w:val="28"/>
              </w:rPr>
              <w:t>如何透過科展培養學生的溝通表達能力</w:t>
            </w:r>
            <w:r w:rsidRPr="00CA60DA">
              <w:rPr>
                <w:rFonts w:ascii="標楷體" w:eastAsia="標楷體" w:hAnsi="標楷體"/>
                <w:sz w:val="28"/>
                <w:szCs w:val="28"/>
              </w:rPr>
              <w:t>?</w:t>
            </w:r>
          </w:p>
          <w:p w:rsidR="00D22727" w:rsidRPr="00CA60DA" w:rsidRDefault="00D22727" w:rsidP="00D0511B">
            <w:pPr>
              <w:snapToGrid w:val="0"/>
              <w:spacing w:beforeLines="50"/>
              <w:ind w:left="1308" w:hangingChars="467" w:hanging="1308"/>
              <w:rPr>
                <w:rFonts w:ascii="標楷體" w:eastAsia="標楷體" w:hAnsi="標楷體"/>
                <w:sz w:val="28"/>
                <w:szCs w:val="28"/>
                <w:shd w:val="pct15" w:color="auto" w:fill="FFFFFF"/>
              </w:rPr>
            </w:pPr>
            <w:r w:rsidRPr="00CA60DA">
              <w:rPr>
                <w:rFonts w:ascii="標楷體" w:eastAsia="標楷體" w:hAnsi="標楷體" w:hint="eastAsia"/>
                <w:sz w:val="28"/>
                <w:szCs w:val="28"/>
                <w:shd w:val="pct15" w:color="auto" w:fill="FFFFFF"/>
              </w:rPr>
              <w:t>講者名單：</w:t>
            </w:r>
          </w:p>
          <w:p w:rsidR="00D22727" w:rsidRPr="00CA60DA" w:rsidRDefault="00D22727" w:rsidP="00CA60DA">
            <w:pPr>
              <w:pStyle w:val="ListParagraph"/>
              <w:numPr>
                <w:ilvl w:val="0"/>
                <w:numId w:val="13"/>
              </w:numPr>
              <w:snapToGrid w:val="0"/>
              <w:ind w:leftChars="0"/>
              <w:rPr>
                <w:rFonts w:ascii="標楷體" w:eastAsia="標楷體" w:hAnsi="標楷體"/>
                <w:sz w:val="28"/>
                <w:szCs w:val="28"/>
              </w:rPr>
            </w:pPr>
            <w:r w:rsidRPr="00CA60DA">
              <w:rPr>
                <w:rFonts w:ascii="標楷體" w:eastAsia="標楷體" w:hAnsi="標楷體" w:hint="eastAsia"/>
                <w:sz w:val="28"/>
                <w:szCs w:val="28"/>
              </w:rPr>
              <w:t>國立民雄高級農工職業學校食品加工科王俊雄老師</w:t>
            </w:r>
          </w:p>
          <w:p w:rsidR="00D22727" w:rsidRPr="00CA60DA" w:rsidRDefault="00D22727" w:rsidP="00CA60DA">
            <w:pPr>
              <w:pStyle w:val="ListParagraph"/>
              <w:numPr>
                <w:ilvl w:val="0"/>
                <w:numId w:val="13"/>
              </w:numPr>
              <w:snapToGrid w:val="0"/>
              <w:ind w:leftChars="0"/>
              <w:rPr>
                <w:rFonts w:ascii="標楷體" w:eastAsia="標楷體" w:hAnsi="標楷體"/>
                <w:sz w:val="28"/>
                <w:szCs w:val="28"/>
              </w:rPr>
            </w:pPr>
            <w:r w:rsidRPr="00CA60DA">
              <w:rPr>
                <w:rFonts w:ascii="標楷體" w:eastAsia="標楷體" w:hAnsi="標楷體" w:hint="eastAsia"/>
                <w:sz w:val="28"/>
                <w:szCs w:val="28"/>
              </w:rPr>
              <w:t>臺北市建國高級中學劉翠華老師</w:t>
            </w:r>
          </w:p>
          <w:p w:rsidR="00D22727" w:rsidRPr="00CA60DA" w:rsidRDefault="00D22727" w:rsidP="00CA60DA">
            <w:pPr>
              <w:pStyle w:val="ListParagraph"/>
              <w:numPr>
                <w:ilvl w:val="0"/>
                <w:numId w:val="13"/>
              </w:numPr>
              <w:snapToGrid w:val="0"/>
              <w:ind w:leftChars="0"/>
              <w:rPr>
                <w:rFonts w:ascii="標楷體" w:eastAsia="標楷體" w:hAnsi="標楷體"/>
                <w:sz w:val="28"/>
                <w:szCs w:val="28"/>
              </w:rPr>
            </w:pPr>
            <w:r w:rsidRPr="00CA60DA">
              <w:rPr>
                <w:rFonts w:ascii="標楷體" w:eastAsia="標楷體" w:hAnsi="標楷體" w:hint="eastAsia"/>
                <w:sz w:val="28"/>
                <w:szCs w:val="28"/>
              </w:rPr>
              <w:t>臺北市復興小學陳佳宜老師</w:t>
            </w:r>
          </w:p>
          <w:p w:rsidR="00D22727" w:rsidRPr="00CA60DA" w:rsidRDefault="00D22727" w:rsidP="00CA60DA">
            <w:pPr>
              <w:pStyle w:val="ListParagraph"/>
              <w:numPr>
                <w:ilvl w:val="0"/>
                <w:numId w:val="13"/>
              </w:numPr>
              <w:snapToGrid w:val="0"/>
              <w:ind w:leftChars="0"/>
              <w:rPr>
                <w:rFonts w:ascii="標楷體" w:eastAsia="標楷體" w:hAnsi="標楷體"/>
                <w:sz w:val="28"/>
                <w:szCs w:val="28"/>
              </w:rPr>
            </w:pPr>
            <w:r w:rsidRPr="00CA60DA">
              <w:rPr>
                <w:rFonts w:ascii="標楷體" w:eastAsia="標楷體" w:hAnsi="標楷體" w:hint="eastAsia"/>
                <w:sz w:val="28"/>
                <w:szCs w:val="28"/>
              </w:rPr>
              <w:t>彰化縣陽明國中蔡名峯老師</w:t>
            </w:r>
          </w:p>
          <w:p w:rsidR="00D22727" w:rsidRPr="00CA60DA" w:rsidRDefault="00D22727" w:rsidP="00CA60DA">
            <w:pPr>
              <w:pStyle w:val="ListParagraph"/>
              <w:numPr>
                <w:ilvl w:val="0"/>
                <w:numId w:val="13"/>
              </w:numPr>
              <w:snapToGrid w:val="0"/>
              <w:ind w:leftChars="0"/>
              <w:rPr>
                <w:rFonts w:ascii="標楷體" w:eastAsia="標楷體" w:hAnsi="標楷體"/>
                <w:sz w:val="28"/>
                <w:szCs w:val="28"/>
              </w:rPr>
            </w:pPr>
            <w:r w:rsidRPr="00CA60DA">
              <w:rPr>
                <w:rFonts w:ascii="標楷體" w:eastAsia="標楷體" w:hAnsi="標楷體" w:hint="eastAsia"/>
                <w:sz w:val="28"/>
                <w:szCs w:val="28"/>
              </w:rPr>
              <w:t>臺北市立南港高級工業職業學校楊佑謙老師</w:t>
            </w:r>
          </w:p>
          <w:p w:rsidR="00D22727" w:rsidRPr="00CA60DA" w:rsidRDefault="00D22727" w:rsidP="00CA60DA">
            <w:pPr>
              <w:snapToGrid w:val="0"/>
              <w:rPr>
                <w:rFonts w:ascii="標楷體" w:eastAsia="標楷體" w:hAnsi="標楷體"/>
                <w:sz w:val="28"/>
                <w:szCs w:val="28"/>
              </w:rPr>
            </w:pP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hint="eastAsia"/>
                <w:sz w:val="28"/>
                <w:szCs w:val="28"/>
              </w:rPr>
              <w:t>流</w:t>
            </w:r>
            <w:r w:rsidRPr="00CA60DA">
              <w:rPr>
                <w:rFonts w:ascii="標楷體" w:eastAsia="標楷體" w:hAnsi="標楷體"/>
                <w:sz w:val="28"/>
                <w:szCs w:val="28"/>
              </w:rPr>
              <w:t xml:space="preserve">    </w:t>
            </w:r>
            <w:r w:rsidRPr="00CA60DA">
              <w:rPr>
                <w:rFonts w:ascii="標楷體" w:eastAsia="標楷體" w:hAnsi="標楷體" w:hint="eastAsia"/>
                <w:sz w:val="28"/>
                <w:szCs w:val="28"/>
              </w:rPr>
              <w:t>程：</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13:45-14:00 </w:t>
            </w:r>
            <w:r w:rsidRPr="00CA60DA">
              <w:rPr>
                <w:rFonts w:ascii="標楷體" w:eastAsia="標楷體" w:hAnsi="標楷體" w:hint="eastAsia"/>
                <w:sz w:val="28"/>
                <w:szCs w:val="28"/>
              </w:rPr>
              <w:t>報到</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14:00-14:10 </w:t>
            </w:r>
            <w:r w:rsidRPr="00CA60DA">
              <w:rPr>
                <w:rFonts w:ascii="標楷體" w:eastAsia="標楷體" w:hAnsi="標楷體" w:hint="eastAsia"/>
                <w:sz w:val="28"/>
                <w:szCs w:val="28"/>
              </w:rPr>
              <w:t>講者介紹</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14:10-15:40 </w:t>
            </w:r>
            <w:r w:rsidRPr="00CA60DA">
              <w:rPr>
                <w:rFonts w:ascii="標楷體" w:eastAsia="標楷體" w:hAnsi="標楷體" w:hint="eastAsia"/>
                <w:sz w:val="28"/>
                <w:szCs w:val="28"/>
              </w:rPr>
              <w:t>講者短講</w:t>
            </w:r>
            <w:r w:rsidRPr="00CA60DA">
              <w:rPr>
                <w:rFonts w:ascii="標楷體" w:eastAsia="標楷體" w:hAnsi="標楷體"/>
                <w:sz w:val="28"/>
                <w:szCs w:val="28"/>
              </w:rPr>
              <w:t>(</w:t>
            </w:r>
            <w:r w:rsidRPr="00CA60DA">
              <w:rPr>
                <w:rFonts w:ascii="標楷體" w:eastAsia="標楷體" w:hAnsi="標楷體" w:hint="eastAsia"/>
                <w:sz w:val="28"/>
                <w:szCs w:val="28"/>
              </w:rPr>
              <w:t>每位</w:t>
            </w:r>
            <w:r w:rsidRPr="00CA60DA">
              <w:rPr>
                <w:rFonts w:ascii="標楷體" w:eastAsia="標楷體" w:hAnsi="標楷體"/>
                <w:sz w:val="28"/>
                <w:szCs w:val="28"/>
              </w:rPr>
              <w:t>15-20</w:t>
            </w:r>
            <w:r w:rsidRPr="00CA60DA">
              <w:rPr>
                <w:rFonts w:ascii="標楷體" w:eastAsia="標楷體" w:hAnsi="標楷體" w:hint="eastAsia"/>
                <w:sz w:val="28"/>
                <w:szCs w:val="28"/>
              </w:rPr>
              <w:t>分鐘</w:t>
            </w:r>
            <w:r w:rsidRPr="00CA60DA">
              <w:rPr>
                <w:rFonts w:ascii="標楷體" w:eastAsia="標楷體" w:hAnsi="標楷體"/>
                <w:sz w:val="28"/>
                <w:szCs w:val="28"/>
              </w:rPr>
              <w:t>)</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15:40-16:00 </w:t>
            </w:r>
            <w:r w:rsidRPr="00CA60DA">
              <w:rPr>
                <w:rFonts w:ascii="標楷體" w:eastAsia="標楷體" w:hAnsi="標楷體" w:hint="eastAsia"/>
                <w:sz w:val="28"/>
                <w:szCs w:val="28"/>
              </w:rPr>
              <w:t>互動問答</w:t>
            </w:r>
          </w:p>
          <w:p w:rsidR="00D22727" w:rsidRPr="00CA60DA" w:rsidRDefault="00D22727" w:rsidP="00CA60DA">
            <w:pPr>
              <w:snapToGrid w:val="0"/>
              <w:rPr>
                <w:rFonts w:ascii="標楷體" w:eastAsia="標楷體" w:hAnsi="標楷體"/>
                <w:sz w:val="28"/>
                <w:szCs w:val="28"/>
              </w:rPr>
            </w:pPr>
            <w:r w:rsidRPr="00CA60DA">
              <w:rPr>
                <w:rFonts w:ascii="標楷體" w:eastAsia="標楷體" w:hAnsi="標楷體"/>
                <w:sz w:val="28"/>
                <w:szCs w:val="28"/>
              </w:rPr>
              <w:t xml:space="preserve">16:00-      </w:t>
            </w:r>
            <w:r w:rsidRPr="00CA60DA">
              <w:rPr>
                <w:rFonts w:ascii="標楷體" w:eastAsia="標楷體" w:hAnsi="標楷體" w:hint="eastAsia"/>
                <w:sz w:val="28"/>
                <w:szCs w:val="28"/>
              </w:rPr>
              <w:t>賦歸</w:t>
            </w:r>
          </w:p>
        </w:tc>
      </w:tr>
    </w:tbl>
    <w:p w:rsidR="00D22727" w:rsidRDefault="00D22727" w:rsidP="00D0511B">
      <w:pPr>
        <w:snapToGrid w:val="0"/>
        <w:spacing w:beforeLines="100" w:afterLines="100"/>
        <w:rPr>
          <w:rFonts w:ascii="華康行書體" w:eastAsia="華康行書體" w:hAnsi="標楷體"/>
          <w:b/>
          <w:bCs/>
          <w:sz w:val="28"/>
          <w:szCs w:val="28"/>
        </w:rPr>
      </w:pPr>
      <w:r w:rsidRPr="00DD48AF">
        <w:rPr>
          <w:rFonts w:ascii="標楷體" w:eastAsia="標楷體" w:hAnsi="標楷體" w:hint="eastAsia"/>
          <w:b/>
          <w:bCs/>
          <w:sz w:val="28"/>
          <w:szCs w:val="28"/>
        </w:rPr>
        <w:t>六、</w:t>
      </w:r>
      <w:r w:rsidRPr="00547016">
        <w:rPr>
          <w:rFonts w:ascii="標楷體" w:eastAsia="標楷體" w:hAnsi="標楷體" w:hint="eastAsia"/>
          <w:b/>
          <w:bCs/>
          <w:sz w:val="28"/>
          <w:szCs w:val="28"/>
        </w:rPr>
        <w:t>報名方式</w:t>
      </w:r>
      <w:r>
        <w:rPr>
          <w:rFonts w:ascii="華康行書體" w:eastAsia="華康行書體" w:hAnsi="標楷體" w:hint="eastAsia"/>
          <w:b/>
          <w:bCs/>
          <w:sz w:val="28"/>
          <w:szCs w:val="28"/>
        </w:rPr>
        <w:t>：</w:t>
      </w:r>
    </w:p>
    <w:p w:rsidR="00D22727" w:rsidRPr="00C77126" w:rsidRDefault="00D22727" w:rsidP="00D0511B">
      <w:pPr>
        <w:pStyle w:val="ListParagraph"/>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一律採線上報名方式，請連至全國教師在職進修網報名，網址：</w:t>
      </w:r>
      <w:hyperlink r:id="rId7" w:history="1">
        <w:r w:rsidRPr="00C77126">
          <w:rPr>
            <w:rStyle w:val="Hyperlink"/>
            <w:sz w:val="28"/>
          </w:rPr>
          <w:t>http://www1.inservice.edu.tw/index2-3.aspx</w:t>
        </w:r>
      </w:hyperlink>
    </w:p>
    <w:p w:rsidR="00D22727" w:rsidRPr="00442A89" w:rsidRDefault="00D22727" w:rsidP="00D0511B">
      <w:pPr>
        <w:pStyle w:val="ListParagraph"/>
        <w:numPr>
          <w:ilvl w:val="0"/>
          <w:numId w:val="2"/>
        </w:numPr>
        <w:snapToGrid w:val="0"/>
        <w:spacing w:beforeLines="50" w:afterLines="50"/>
        <w:ind w:leftChars="0"/>
        <w:rPr>
          <w:rFonts w:ascii="標楷體" w:eastAsia="標楷體" w:hAnsi="標楷體"/>
          <w:b/>
          <w:bCs/>
          <w:sz w:val="28"/>
          <w:szCs w:val="28"/>
        </w:rPr>
      </w:pPr>
      <w:r w:rsidRPr="00C77126">
        <w:rPr>
          <w:rFonts w:ascii="標楷體" w:eastAsia="標楷體" w:hAnsi="標楷體" w:hint="eastAsia"/>
          <w:sz w:val="28"/>
          <w:szCs w:val="28"/>
        </w:rPr>
        <w:t>搜尋方式：以個人帳號登入後，「依</w:t>
      </w:r>
      <w:r w:rsidRPr="00C77126">
        <w:rPr>
          <w:rFonts w:ascii="標楷體" w:eastAsia="標楷體" w:hAnsi="標楷體" w:hint="eastAsia"/>
          <w:b/>
          <w:sz w:val="28"/>
          <w:szCs w:val="28"/>
        </w:rPr>
        <w:t>縣市</w:t>
      </w:r>
      <w:r w:rsidRPr="00C77126">
        <w:rPr>
          <w:rFonts w:ascii="標楷體" w:eastAsia="標楷體" w:hAnsi="標楷體" w:hint="eastAsia"/>
          <w:sz w:val="28"/>
          <w:szCs w:val="28"/>
        </w:rPr>
        <w:t>研習課程進入資訊網」先點選「</w:t>
      </w:r>
      <w:r w:rsidRPr="00C77126">
        <w:rPr>
          <w:rFonts w:ascii="標楷體" w:eastAsia="標楷體" w:hAnsi="標楷體" w:hint="eastAsia"/>
          <w:b/>
          <w:sz w:val="28"/>
          <w:szCs w:val="28"/>
        </w:rPr>
        <w:t>臺北市</w:t>
      </w:r>
      <w:r w:rsidRPr="00C77126">
        <w:rPr>
          <w:rFonts w:ascii="標楷體" w:eastAsia="標楷體" w:hAnsi="標楷體" w:hint="eastAsia"/>
          <w:sz w:val="28"/>
          <w:szCs w:val="28"/>
        </w:rPr>
        <w:t>」，「</w:t>
      </w:r>
      <w:r w:rsidRPr="00C77126">
        <w:rPr>
          <w:rFonts w:ascii="標楷體" w:eastAsia="標楷體" w:hAnsi="標楷體" w:hint="eastAsia"/>
          <w:b/>
          <w:sz w:val="28"/>
          <w:szCs w:val="28"/>
        </w:rPr>
        <w:t>辦理研習單位</w:t>
      </w:r>
      <w:r w:rsidRPr="00C77126">
        <w:rPr>
          <w:rFonts w:ascii="標楷體" w:eastAsia="標楷體" w:hAnsi="標楷體" w:hint="eastAsia"/>
          <w:sz w:val="28"/>
          <w:szCs w:val="28"/>
        </w:rPr>
        <w:t>」鍵入「</w:t>
      </w:r>
      <w:r w:rsidRPr="00C77126">
        <w:rPr>
          <w:rFonts w:ascii="標楷體" w:eastAsia="標楷體" w:hAnsi="標楷體" w:hint="eastAsia"/>
          <w:b/>
          <w:sz w:val="28"/>
          <w:szCs w:val="28"/>
        </w:rPr>
        <w:t>國立臺灣科學教育館</w:t>
      </w:r>
      <w:r w:rsidRPr="00C77126">
        <w:rPr>
          <w:rFonts w:ascii="標楷體" w:eastAsia="標楷體" w:hAnsi="標楷體" w:hint="eastAsia"/>
          <w:sz w:val="28"/>
          <w:szCs w:val="28"/>
        </w:rPr>
        <w:t>」即可搜尋到相關研習資料。</w:t>
      </w:r>
    </w:p>
    <w:p w:rsidR="00D22727" w:rsidRPr="004B3BFB" w:rsidRDefault="00D22727" w:rsidP="00D0511B">
      <w:pPr>
        <w:snapToGrid w:val="0"/>
        <w:spacing w:beforeLines="100" w:afterLines="100"/>
        <w:rPr>
          <w:rFonts w:ascii="標楷體" w:eastAsia="標楷體" w:hAnsi="標楷體"/>
          <w:b/>
          <w:sz w:val="28"/>
          <w:szCs w:val="28"/>
        </w:rPr>
      </w:pPr>
      <w:r w:rsidRPr="004B3BFB">
        <w:rPr>
          <w:rFonts w:ascii="標楷體" w:eastAsia="標楷體" w:hAnsi="標楷體" w:hint="eastAsia"/>
          <w:b/>
          <w:bCs/>
          <w:sz w:val="28"/>
          <w:szCs w:val="28"/>
        </w:rPr>
        <w:t>七、注意事項</w:t>
      </w:r>
    </w:p>
    <w:p w:rsidR="00D22727" w:rsidRPr="00CD6FF6" w:rsidRDefault="00D22727" w:rsidP="00D0511B">
      <w:pPr>
        <w:numPr>
          <w:ilvl w:val="0"/>
          <w:numId w:val="15"/>
        </w:numPr>
        <w:tabs>
          <w:tab w:val="left" w:pos="1134"/>
        </w:tabs>
        <w:snapToGrid w:val="0"/>
        <w:spacing w:beforeLines="50" w:line="240" w:lineRule="atLeast"/>
        <w:jc w:val="both"/>
        <w:rPr>
          <w:rFonts w:ascii="標楷體" w:eastAsia="標楷體" w:hAnsi="標楷體"/>
          <w:sz w:val="28"/>
          <w:szCs w:val="28"/>
        </w:rPr>
      </w:pPr>
      <w:r w:rsidRPr="00CD6FF6">
        <w:rPr>
          <w:rFonts w:ascii="標楷體" w:eastAsia="標楷體" w:hAnsi="標楷體" w:hint="eastAsia"/>
          <w:sz w:val="28"/>
          <w:szCs w:val="28"/>
        </w:rPr>
        <w:t>為減少資源消耗以實踐健康的環保生活，請自備環保杯。</w:t>
      </w:r>
    </w:p>
    <w:p w:rsidR="00D22727" w:rsidRPr="00CD6FF6" w:rsidRDefault="00D22727" w:rsidP="00D0511B">
      <w:pPr>
        <w:numPr>
          <w:ilvl w:val="0"/>
          <w:numId w:val="15"/>
        </w:numPr>
        <w:tabs>
          <w:tab w:val="left" w:pos="1134"/>
        </w:tabs>
        <w:snapToGrid w:val="0"/>
        <w:spacing w:beforeLines="50" w:line="240" w:lineRule="atLeast"/>
        <w:jc w:val="both"/>
        <w:rPr>
          <w:rFonts w:ascii="標楷體" w:eastAsia="標楷體" w:hAnsi="標楷體"/>
          <w:sz w:val="28"/>
          <w:szCs w:val="28"/>
        </w:rPr>
      </w:pPr>
      <w:r>
        <w:rPr>
          <w:rFonts w:ascii="標楷體" w:eastAsia="標楷體" w:hAnsi="標楷體" w:hint="eastAsia"/>
          <w:sz w:val="28"/>
          <w:szCs w:val="28"/>
        </w:rPr>
        <w:t>為響應環保，落實節能減碳生活，建議與會者搭乘大眾交通工具前往會場，如自行開車者，</w:t>
      </w:r>
      <w:r w:rsidRPr="00CD6FF6">
        <w:rPr>
          <w:rFonts w:ascii="標楷體" w:eastAsia="標楷體" w:hAnsi="標楷體" w:hint="eastAsia"/>
          <w:sz w:val="28"/>
          <w:szCs w:val="28"/>
        </w:rPr>
        <w:t>本館設有</w:t>
      </w:r>
      <w:r w:rsidRPr="00CD6FF6">
        <w:rPr>
          <w:rFonts w:ascii="標楷體" w:eastAsia="標楷體" w:hAnsi="標楷體"/>
          <w:sz w:val="28"/>
          <w:szCs w:val="28"/>
        </w:rPr>
        <w:t>B3</w:t>
      </w:r>
      <w:r w:rsidRPr="00CD6FF6">
        <w:rPr>
          <w:rFonts w:ascii="標楷體" w:eastAsia="標楷體" w:hAnsi="標楷體" w:hint="eastAsia"/>
          <w:sz w:val="28"/>
          <w:szCs w:val="28"/>
        </w:rPr>
        <w:t>地下</w:t>
      </w:r>
      <w:r>
        <w:rPr>
          <w:rFonts w:ascii="標楷體" w:eastAsia="標楷體" w:hAnsi="標楷體" w:hint="eastAsia"/>
          <w:sz w:val="28"/>
          <w:szCs w:val="28"/>
        </w:rPr>
        <w:t>收費</w:t>
      </w:r>
      <w:r w:rsidRPr="00CD6FF6">
        <w:rPr>
          <w:rFonts w:ascii="標楷體" w:eastAsia="標楷體" w:hAnsi="標楷體" w:hint="eastAsia"/>
          <w:sz w:val="28"/>
          <w:szCs w:val="28"/>
        </w:rPr>
        <w:t>停車場，</w:t>
      </w:r>
      <w:r>
        <w:rPr>
          <w:rFonts w:ascii="標楷體" w:eastAsia="標楷體" w:hAnsi="標楷體" w:hint="eastAsia"/>
          <w:sz w:val="28"/>
          <w:szCs w:val="28"/>
        </w:rPr>
        <w:t>歡迎自由選擇</w:t>
      </w:r>
      <w:r w:rsidRPr="00CD6FF6">
        <w:rPr>
          <w:rFonts w:ascii="標楷體" w:eastAsia="標楷體" w:hAnsi="標楷體" w:hint="eastAsia"/>
          <w:sz w:val="28"/>
          <w:szCs w:val="28"/>
        </w:rPr>
        <w:t>。</w:t>
      </w:r>
    </w:p>
    <w:p w:rsidR="00D22727" w:rsidRDefault="00D22727" w:rsidP="00D0511B">
      <w:pPr>
        <w:numPr>
          <w:ilvl w:val="0"/>
          <w:numId w:val="15"/>
        </w:numPr>
        <w:tabs>
          <w:tab w:val="left" w:pos="1134"/>
        </w:tabs>
        <w:snapToGrid w:val="0"/>
        <w:spacing w:beforeLines="50" w:line="240" w:lineRule="atLeast"/>
        <w:jc w:val="both"/>
        <w:rPr>
          <w:rFonts w:ascii="標楷體" w:eastAsia="標楷體" w:hAnsi="標楷體"/>
          <w:sz w:val="28"/>
          <w:szCs w:val="28"/>
        </w:rPr>
      </w:pPr>
      <w:r w:rsidRPr="00CD6FF6">
        <w:rPr>
          <w:rFonts w:ascii="標楷體" w:eastAsia="標楷體" w:hAnsi="標楷體" w:hint="eastAsia"/>
          <w:sz w:val="28"/>
          <w:szCs w:val="28"/>
        </w:rPr>
        <w:t>活動</w:t>
      </w:r>
      <w:r>
        <w:rPr>
          <w:rFonts w:ascii="標楷體" w:eastAsia="標楷體" w:hAnsi="標楷體" w:hint="eastAsia"/>
          <w:sz w:val="28"/>
          <w:szCs w:val="28"/>
        </w:rPr>
        <w:t>內容</w:t>
      </w:r>
      <w:bookmarkStart w:id="0" w:name="_GoBack"/>
      <w:bookmarkEnd w:id="0"/>
      <w:r w:rsidRPr="00CD6FF6">
        <w:rPr>
          <w:rFonts w:ascii="標楷體" w:eastAsia="標楷體" w:hAnsi="標楷體" w:hint="eastAsia"/>
          <w:sz w:val="28"/>
          <w:szCs w:val="28"/>
        </w:rPr>
        <w:t>如有變動，</w:t>
      </w:r>
      <w:r>
        <w:rPr>
          <w:rFonts w:ascii="標楷體" w:eastAsia="標楷體" w:hAnsi="標楷體" w:hint="eastAsia"/>
          <w:sz w:val="28"/>
          <w:szCs w:val="28"/>
        </w:rPr>
        <w:t>請</w:t>
      </w:r>
      <w:r w:rsidRPr="00CD6FF6">
        <w:rPr>
          <w:rFonts w:ascii="標楷體" w:eastAsia="標楷體" w:hAnsi="標楷體" w:hint="eastAsia"/>
          <w:sz w:val="28"/>
          <w:szCs w:val="28"/>
        </w:rPr>
        <w:t>以本館最新公告為</w:t>
      </w:r>
      <w:r>
        <w:rPr>
          <w:rFonts w:ascii="標楷體" w:eastAsia="標楷體" w:hAnsi="標楷體" w:hint="eastAsia"/>
          <w:sz w:val="28"/>
          <w:szCs w:val="28"/>
        </w:rPr>
        <w:t>準</w:t>
      </w:r>
      <w:r w:rsidRPr="00CD6FF6">
        <w:rPr>
          <w:rFonts w:ascii="標楷體" w:eastAsia="標楷體" w:hAnsi="標楷體" w:hint="eastAsia"/>
          <w:sz w:val="28"/>
          <w:szCs w:val="28"/>
        </w:rPr>
        <w:t>，本館網址</w:t>
      </w:r>
    </w:p>
    <w:p w:rsidR="00D22727" w:rsidRDefault="00D22727" w:rsidP="00D0511B">
      <w:pPr>
        <w:tabs>
          <w:tab w:val="left" w:pos="1134"/>
        </w:tabs>
        <w:snapToGrid w:val="0"/>
        <w:spacing w:beforeLines="50" w:line="240" w:lineRule="atLeast"/>
        <w:ind w:left="1146"/>
        <w:jc w:val="both"/>
        <w:rPr>
          <w:rFonts w:ascii="標楷體" w:eastAsia="標楷體" w:hAnsi="標楷體"/>
          <w:sz w:val="28"/>
          <w:szCs w:val="28"/>
        </w:rPr>
      </w:pPr>
      <w:hyperlink r:id="rId8" w:history="1">
        <w:r w:rsidRPr="00932B5A">
          <w:rPr>
            <w:rStyle w:val="Hyperlink"/>
            <w:rFonts w:ascii="標楷體" w:eastAsia="標楷體" w:hAnsi="標楷體"/>
            <w:sz w:val="28"/>
            <w:szCs w:val="28"/>
          </w:rPr>
          <w:t>http://www.ntsec.gov.tw</w:t>
        </w:r>
      </w:hyperlink>
      <w:r>
        <w:rPr>
          <w:rFonts w:ascii="標楷體" w:eastAsia="標楷體" w:hAnsi="標楷體"/>
          <w:sz w:val="28"/>
          <w:szCs w:val="28"/>
        </w:rPr>
        <w:t xml:space="preserve"> </w:t>
      </w:r>
      <w:r>
        <w:rPr>
          <w:rFonts w:ascii="標楷體" w:eastAsia="標楷體" w:hAnsi="標楷體" w:hint="eastAsia"/>
          <w:sz w:val="28"/>
          <w:szCs w:val="28"/>
        </w:rPr>
        <w:t>。</w:t>
      </w:r>
    </w:p>
    <w:p w:rsidR="00D22727" w:rsidRDefault="00D22727" w:rsidP="00D0511B">
      <w:pPr>
        <w:numPr>
          <w:ilvl w:val="0"/>
          <w:numId w:val="15"/>
        </w:numPr>
        <w:tabs>
          <w:tab w:val="left" w:pos="1134"/>
        </w:tabs>
        <w:snapToGrid w:val="0"/>
        <w:spacing w:beforeLines="50" w:line="240" w:lineRule="atLeast"/>
        <w:jc w:val="both"/>
        <w:rPr>
          <w:rFonts w:ascii="標楷體" w:eastAsia="標楷體" w:hAnsi="標楷體"/>
          <w:b/>
          <w:bCs/>
          <w:sz w:val="28"/>
          <w:szCs w:val="28"/>
        </w:rPr>
      </w:pPr>
      <w:r w:rsidRPr="00CD6FF6">
        <w:rPr>
          <w:rFonts w:ascii="標楷體" w:eastAsia="標楷體" w:hAnsi="標楷體" w:hint="eastAsia"/>
          <w:sz w:val="28"/>
          <w:szCs w:val="28"/>
        </w:rPr>
        <w:t>活動洽詢</w:t>
      </w:r>
      <w:r>
        <w:rPr>
          <w:rFonts w:ascii="標楷體" w:eastAsia="標楷體" w:hAnsi="標楷體" w:hint="eastAsia"/>
          <w:sz w:val="28"/>
          <w:szCs w:val="28"/>
        </w:rPr>
        <w:t>專線</w:t>
      </w:r>
      <w:r>
        <w:rPr>
          <w:rFonts w:ascii="標楷體" w:eastAsia="標楷體" w:hAnsi="標楷體"/>
          <w:sz w:val="28"/>
          <w:szCs w:val="28"/>
        </w:rPr>
        <w:t xml:space="preserve"> </w:t>
      </w:r>
      <w:r w:rsidRPr="00CD6FF6">
        <w:rPr>
          <w:rFonts w:ascii="標楷體" w:eastAsia="標楷體" w:hAnsi="標楷體"/>
          <w:sz w:val="28"/>
          <w:szCs w:val="28"/>
        </w:rPr>
        <w:t>(02)66101234</w:t>
      </w:r>
      <w:r w:rsidRPr="00CD6FF6">
        <w:rPr>
          <w:rFonts w:ascii="標楷體" w:eastAsia="標楷體" w:hAnsi="標楷體" w:hint="eastAsia"/>
          <w:sz w:val="28"/>
          <w:szCs w:val="28"/>
        </w:rPr>
        <w:t>分機</w:t>
      </w:r>
      <w:r w:rsidRPr="00CD6FF6">
        <w:rPr>
          <w:rFonts w:ascii="標楷體" w:eastAsia="標楷體" w:hAnsi="標楷體"/>
          <w:sz w:val="28"/>
          <w:szCs w:val="28"/>
        </w:rPr>
        <w:t xml:space="preserve">1417 </w:t>
      </w:r>
      <w:r w:rsidRPr="00CD6FF6">
        <w:rPr>
          <w:rFonts w:ascii="標楷體" w:eastAsia="標楷體" w:hAnsi="標楷體" w:hint="eastAsia"/>
          <w:sz w:val="28"/>
          <w:szCs w:val="28"/>
        </w:rPr>
        <w:t>陳小姐</w:t>
      </w:r>
    </w:p>
    <w:p w:rsidR="00D22727" w:rsidRPr="00C74FDC" w:rsidRDefault="00D22727" w:rsidP="003F2AEF">
      <w:pPr>
        <w:rPr>
          <w:rFonts w:ascii="標楷體" w:eastAsia="標楷體" w:hAnsi="標楷體"/>
          <w:bCs/>
          <w:szCs w:val="28"/>
        </w:rPr>
      </w:pPr>
    </w:p>
    <w:sectPr w:rsidR="00D22727" w:rsidRPr="00C74FDC" w:rsidSect="004B3BFB">
      <w:footerReference w:type="default" r:id="rId9"/>
      <w:pgSz w:w="11906" w:h="16838"/>
      <w:pgMar w:top="1418" w:right="1701" w:bottom="1418" w:left="1701" w:header="851" w:footer="75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27" w:rsidRDefault="00D22727" w:rsidP="00C77126">
      <w:r>
        <w:separator/>
      </w:r>
    </w:p>
  </w:endnote>
  <w:endnote w:type="continuationSeparator" w:id="0">
    <w:p w:rsidR="00D22727" w:rsidRDefault="00D22727" w:rsidP="00C7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書體">
    <w:panose1 w:val="030005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27" w:rsidRDefault="00D22727">
    <w:pPr>
      <w:pStyle w:val="Footer"/>
      <w:jc w:val="center"/>
    </w:pPr>
    <w:fldSimple w:instr="PAGE   \* MERGEFORMAT">
      <w:r w:rsidRPr="00D0511B">
        <w:rPr>
          <w:noProof/>
          <w:lang w:val="zh-TW"/>
        </w:rPr>
        <w:t>4</w:t>
      </w:r>
    </w:fldSimple>
  </w:p>
  <w:p w:rsidR="00D22727" w:rsidRDefault="00D22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27" w:rsidRDefault="00D22727" w:rsidP="00C77126">
      <w:r>
        <w:separator/>
      </w:r>
    </w:p>
  </w:footnote>
  <w:footnote w:type="continuationSeparator" w:id="0">
    <w:p w:rsidR="00D22727" w:rsidRDefault="00D22727" w:rsidP="00C77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EB"/>
    <w:multiLevelType w:val="hybridMultilevel"/>
    <w:tmpl w:val="9A38DD52"/>
    <w:lvl w:ilvl="0" w:tplc="6AC234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7C6CE5"/>
    <w:multiLevelType w:val="hybridMultilevel"/>
    <w:tmpl w:val="A7BA2CD0"/>
    <w:lvl w:ilvl="0" w:tplc="4C4EB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872855"/>
    <w:multiLevelType w:val="hybridMultilevel"/>
    <w:tmpl w:val="44A0296A"/>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4D3FC1"/>
    <w:multiLevelType w:val="hybridMultilevel"/>
    <w:tmpl w:val="B05A1506"/>
    <w:lvl w:ilvl="0" w:tplc="194E09C2">
      <w:start w:val="1"/>
      <w:numFmt w:val="decimal"/>
      <w:lvlText w:val="%1."/>
      <w:lvlJc w:val="left"/>
      <w:pPr>
        <w:ind w:left="926" w:hanging="360"/>
      </w:pPr>
      <w:rPr>
        <w:rFonts w:cs="Times New Roman" w:hint="default"/>
        <w:b w:val="0"/>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3101C"/>
    <w:multiLevelType w:val="hybridMultilevel"/>
    <w:tmpl w:val="6E9E45E6"/>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E9F45E6"/>
    <w:multiLevelType w:val="hybridMultilevel"/>
    <w:tmpl w:val="A95E217A"/>
    <w:lvl w:ilvl="0" w:tplc="87681A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5326F35"/>
    <w:multiLevelType w:val="hybridMultilevel"/>
    <w:tmpl w:val="11C04EBA"/>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nsid w:val="35401365"/>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CFD05E0"/>
    <w:multiLevelType w:val="hybridMultilevel"/>
    <w:tmpl w:val="44A0296A"/>
    <w:lvl w:ilvl="0" w:tplc="F2B6D5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08A7756"/>
    <w:multiLevelType w:val="hybridMultilevel"/>
    <w:tmpl w:val="2486A558"/>
    <w:lvl w:ilvl="0" w:tplc="5268FB3E">
      <w:start w:val="1"/>
      <w:numFmt w:val="decimal"/>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AC90868"/>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cs="Times New Roman" w:hint="default"/>
        <w:b/>
      </w:rPr>
    </w:lvl>
    <w:lvl w:ilvl="1" w:tplc="EA30F33C">
      <w:start w:val="9"/>
      <w:numFmt w:val="none"/>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EF97565"/>
    <w:multiLevelType w:val="hybridMultilevel"/>
    <w:tmpl w:val="5454A0A4"/>
    <w:lvl w:ilvl="0" w:tplc="0106A7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970E3"/>
    <w:rsid w:val="002B199D"/>
    <w:rsid w:val="002B5A84"/>
    <w:rsid w:val="002B610D"/>
    <w:rsid w:val="002F259E"/>
    <w:rsid w:val="00321043"/>
    <w:rsid w:val="00325078"/>
    <w:rsid w:val="00347D0F"/>
    <w:rsid w:val="00397ECB"/>
    <w:rsid w:val="003C63FA"/>
    <w:rsid w:val="003C7CCA"/>
    <w:rsid w:val="003D0321"/>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6F5DD2"/>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32B5A"/>
    <w:rsid w:val="009400FC"/>
    <w:rsid w:val="009718AF"/>
    <w:rsid w:val="00997015"/>
    <w:rsid w:val="009B7A63"/>
    <w:rsid w:val="009D5339"/>
    <w:rsid w:val="00A33216"/>
    <w:rsid w:val="00AA2E1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71D54"/>
    <w:rsid w:val="00C74FDC"/>
    <w:rsid w:val="00C767E7"/>
    <w:rsid w:val="00C77126"/>
    <w:rsid w:val="00C90C03"/>
    <w:rsid w:val="00C94CA9"/>
    <w:rsid w:val="00CA60DA"/>
    <w:rsid w:val="00CC4230"/>
    <w:rsid w:val="00CD6FF6"/>
    <w:rsid w:val="00CD7768"/>
    <w:rsid w:val="00D00281"/>
    <w:rsid w:val="00D00CAD"/>
    <w:rsid w:val="00D0511B"/>
    <w:rsid w:val="00D21395"/>
    <w:rsid w:val="00D22727"/>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F4908"/>
    <w:rsid w:val="00F06421"/>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2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7604"/>
    <w:rPr>
      <w:rFonts w:cs="Times New Roman"/>
      <w:color w:val="0000FF"/>
      <w:u w:val="single"/>
    </w:rPr>
  </w:style>
  <w:style w:type="table" w:styleId="TableGrid">
    <w:name w:val="Table Grid"/>
    <w:basedOn w:val="TableNormal"/>
    <w:uiPriority w:val="99"/>
    <w:rsid w:val="001F4D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7126"/>
    <w:pPr>
      <w:ind w:leftChars="200" w:left="480"/>
    </w:pPr>
  </w:style>
  <w:style w:type="paragraph" w:styleId="Header">
    <w:name w:val="header"/>
    <w:basedOn w:val="Normal"/>
    <w:link w:val="HeaderChar"/>
    <w:uiPriority w:val="99"/>
    <w:rsid w:val="00C771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7126"/>
    <w:rPr>
      <w:rFonts w:cs="Times New Roman"/>
      <w:sz w:val="20"/>
      <w:szCs w:val="20"/>
    </w:rPr>
  </w:style>
  <w:style w:type="paragraph" w:styleId="Footer">
    <w:name w:val="footer"/>
    <w:basedOn w:val="Normal"/>
    <w:link w:val="FooterChar"/>
    <w:uiPriority w:val="99"/>
    <w:rsid w:val="00C7712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7126"/>
    <w:rPr>
      <w:rFonts w:cs="Times New Roman"/>
      <w:sz w:val="20"/>
      <w:szCs w:val="20"/>
    </w:rPr>
  </w:style>
  <w:style w:type="paragraph" w:styleId="BalloonText">
    <w:name w:val="Balloon Text"/>
    <w:basedOn w:val="Normal"/>
    <w:link w:val="BalloonTextChar"/>
    <w:uiPriority w:val="99"/>
    <w:semiHidden/>
    <w:rsid w:val="0092002D"/>
    <w:rPr>
      <w:rFonts w:ascii="Cambria" w:hAnsi="Cambria"/>
      <w:sz w:val="18"/>
      <w:szCs w:val="18"/>
    </w:rPr>
  </w:style>
  <w:style w:type="character" w:customStyle="1" w:styleId="BalloonTextChar">
    <w:name w:val="Balloon Text Char"/>
    <w:basedOn w:val="DefaultParagraphFont"/>
    <w:link w:val="BalloonText"/>
    <w:uiPriority w:val="99"/>
    <w:semiHidden/>
    <w:locked/>
    <w:rsid w:val="0092002D"/>
    <w:rPr>
      <w:rFonts w:ascii="Cambria" w:eastAsia="新細明體" w:hAnsi="Cambria" w:cs="Times New Roman"/>
      <w:sz w:val="18"/>
      <w:szCs w:val="18"/>
    </w:rPr>
  </w:style>
  <w:style w:type="character" w:styleId="FollowedHyperlink">
    <w:name w:val="FollowedHyperlink"/>
    <w:basedOn w:val="DefaultParagraphFont"/>
    <w:uiPriority w:val="99"/>
    <w:semiHidden/>
    <w:rsid w:val="00842D6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31737706">
      <w:marLeft w:val="0"/>
      <w:marRight w:val="0"/>
      <w:marTop w:val="0"/>
      <w:marBottom w:val="0"/>
      <w:divBdr>
        <w:top w:val="none" w:sz="0" w:space="0" w:color="auto"/>
        <w:left w:val="none" w:sz="0" w:space="0" w:color="auto"/>
        <w:bottom w:val="none" w:sz="0" w:space="0" w:color="auto"/>
        <w:right w:val="none" w:sz="0" w:space="0" w:color="auto"/>
      </w:divBdr>
      <w:divsChild>
        <w:div w:id="931737734">
          <w:marLeft w:val="0"/>
          <w:marRight w:val="0"/>
          <w:marTop w:val="0"/>
          <w:marBottom w:val="0"/>
          <w:divBdr>
            <w:top w:val="none" w:sz="0" w:space="0" w:color="auto"/>
            <w:left w:val="none" w:sz="0" w:space="0" w:color="auto"/>
            <w:bottom w:val="none" w:sz="0" w:space="0" w:color="auto"/>
            <w:right w:val="none" w:sz="0" w:space="0" w:color="auto"/>
          </w:divBdr>
          <w:divsChild>
            <w:div w:id="931737737">
              <w:marLeft w:val="0"/>
              <w:marRight w:val="0"/>
              <w:marTop w:val="0"/>
              <w:marBottom w:val="0"/>
              <w:divBdr>
                <w:top w:val="none" w:sz="0" w:space="0" w:color="auto"/>
                <w:left w:val="none" w:sz="0" w:space="0" w:color="auto"/>
                <w:bottom w:val="none" w:sz="0" w:space="0" w:color="auto"/>
                <w:right w:val="none" w:sz="0" w:space="0" w:color="auto"/>
              </w:divBdr>
              <w:divsChild>
                <w:div w:id="931737732">
                  <w:marLeft w:val="0"/>
                  <w:marRight w:val="0"/>
                  <w:marTop w:val="0"/>
                  <w:marBottom w:val="0"/>
                  <w:divBdr>
                    <w:top w:val="none" w:sz="0" w:space="0" w:color="auto"/>
                    <w:left w:val="none" w:sz="0" w:space="0" w:color="auto"/>
                    <w:bottom w:val="none" w:sz="0" w:space="0" w:color="auto"/>
                    <w:right w:val="none" w:sz="0" w:space="0" w:color="auto"/>
                  </w:divBdr>
                  <w:divsChild>
                    <w:div w:id="931737720">
                      <w:marLeft w:val="720"/>
                      <w:marRight w:val="720"/>
                      <w:marTop w:val="100"/>
                      <w:marBottom w:val="100"/>
                      <w:divBdr>
                        <w:top w:val="none" w:sz="0" w:space="0" w:color="auto"/>
                        <w:left w:val="none" w:sz="0" w:space="0" w:color="auto"/>
                        <w:bottom w:val="none" w:sz="0" w:space="0" w:color="auto"/>
                        <w:right w:val="none" w:sz="0" w:space="0" w:color="auto"/>
                      </w:divBdr>
                      <w:divsChild>
                        <w:div w:id="931737715">
                          <w:marLeft w:val="0"/>
                          <w:marRight w:val="0"/>
                          <w:marTop w:val="0"/>
                          <w:marBottom w:val="0"/>
                          <w:divBdr>
                            <w:top w:val="none" w:sz="0" w:space="0" w:color="auto"/>
                            <w:left w:val="none" w:sz="0" w:space="0" w:color="auto"/>
                            <w:bottom w:val="none" w:sz="0" w:space="0" w:color="auto"/>
                            <w:right w:val="none" w:sz="0" w:space="0" w:color="auto"/>
                          </w:divBdr>
                          <w:divsChild>
                            <w:div w:id="931737736">
                              <w:marLeft w:val="0"/>
                              <w:marRight w:val="0"/>
                              <w:marTop w:val="0"/>
                              <w:marBottom w:val="0"/>
                              <w:divBdr>
                                <w:top w:val="none" w:sz="0" w:space="0" w:color="auto"/>
                                <w:left w:val="none" w:sz="0" w:space="0" w:color="auto"/>
                                <w:bottom w:val="none" w:sz="0" w:space="0" w:color="auto"/>
                                <w:right w:val="none" w:sz="0" w:space="0" w:color="auto"/>
                              </w:divBdr>
                              <w:divsChild>
                                <w:div w:id="931737739">
                                  <w:marLeft w:val="0"/>
                                  <w:marRight w:val="0"/>
                                  <w:marTop w:val="0"/>
                                  <w:marBottom w:val="0"/>
                                  <w:divBdr>
                                    <w:top w:val="none" w:sz="0" w:space="0" w:color="auto"/>
                                    <w:left w:val="none" w:sz="0" w:space="0" w:color="auto"/>
                                    <w:bottom w:val="none" w:sz="0" w:space="0" w:color="auto"/>
                                    <w:right w:val="none" w:sz="0" w:space="0" w:color="auto"/>
                                  </w:divBdr>
                                  <w:divsChild>
                                    <w:div w:id="931737727">
                                      <w:marLeft w:val="0"/>
                                      <w:marRight w:val="0"/>
                                      <w:marTop w:val="0"/>
                                      <w:marBottom w:val="0"/>
                                      <w:divBdr>
                                        <w:top w:val="none" w:sz="0" w:space="0" w:color="auto"/>
                                        <w:left w:val="none" w:sz="0" w:space="0" w:color="auto"/>
                                        <w:bottom w:val="none" w:sz="0" w:space="0" w:color="auto"/>
                                        <w:right w:val="none" w:sz="0" w:space="0" w:color="auto"/>
                                      </w:divBdr>
                                      <w:divsChild>
                                        <w:div w:id="931737728">
                                          <w:marLeft w:val="0"/>
                                          <w:marRight w:val="0"/>
                                          <w:marTop w:val="0"/>
                                          <w:marBottom w:val="0"/>
                                          <w:divBdr>
                                            <w:top w:val="none" w:sz="0" w:space="0" w:color="auto"/>
                                            <w:left w:val="none" w:sz="0" w:space="0" w:color="auto"/>
                                            <w:bottom w:val="none" w:sz="0" w:space="0" w:color="auto"/>
                                            <w:right w:val="none" w:sz="0" w:space="0" w:color="auto"/>
                                          </w:divBdr>
                                          <w:divsChild>
                                            <w:div w:id="931737735">
                                              <w:marLeft w:val="0"/>
                                              <w:marRight w:val="0"/>
                                              <w:marTop w:val="0"/>
                                              <w:marBottom w:val="0"/>
                                              <w:divBdr>
                                                <w:top w:val="none" w:sz="0" w:space="0" w:color="auto"/>
                                                <w:left w:val="none" w:sz="0" w:space="0" w:color="auto"/>
                                                <w:bottom w:val="none" w:sz="0" w:space="0" w:color="auto"/>
                                                <w:right w:val="none" w:sz="0" w:space="0" w:color="auto"/>
                                              </w:divBdr>
                                              <w:divsChild>
                                                <w:div w:id="931737711">
                                                  <w:marLeft w:val="0"/>
                                                  <w:marRight w:val="0"/>
                                                  <w:marTop w:val="0"/>
                                                  <w:marBottom w:val="0"/>
                                                  <w:divBdr>
                                                    <w:top w:val="none" w:sz="0" w:space="0" w:color="auto"/>
                                                    <w:left w:val="none" w:sz="0" w:space="0" w:color="auto"/>
                                                    <w:bottom w:val="none" w:sz="0" w:space="0" w:color="auto"/>
                                                    <w:right w:val="none" w:sz="0" w:space="0" w:color="auto"/>
                                                  </w:divBdr>
                                                  <w:divsChild>
                                                    <w:div w:id="931737729">
                                                      <w:marLeft w:val="0"/>
                                                      <w:marRight w:val="0"/>
                                                      <w:marTop w:val="0"/>
                                                      <w:marBottom w:val="0"/>
                                                      <w:divBdr>
                                                        <w:top w:val="none" w:sz="0" w:space="0" w:color="auto"/>
                                                        <w:left w:val="none" w:sz="0" w:space="0" w:color="auto"/>
                                                        <w:bottom w:val="none" w:sz="0" w:space="0" w:color="auto"/>
                                                        <w:right w:val="none" w:sz="0" w:space="0" w:color="auto"/>
                                                      </w:divBdr>
                                                      <w:divsChild>
                                                        <w:div w:id="931737725">
                                                          <w:marLeft w:val="0"/>
                                                          <w:marRight w:val="0"/>
                                                          <w:marTop w:val="0"/>
                                                          <w:marBottom w:val="0"/>
                                                          <w:divBdr>
                                                            <w:top w:val="none" w:sz="0" w:space="0" w:color="auto"/>
                                                            <w:left w:val="none" w:sz="0" w:space="0" w:color="auto"/>
                                                            <w:bottom w:val="none" w:sz="0" w:space="0" w:color="auto"/>
                                                            <w:right w:val="none" w:sz="0" w:space="0" w:color="auto"/>
                                                          </w:divBdr>
                                                          <w:divsChild>
                                                            <w:div w:id="931737723">
                                                              <w:marLeft w:val="0"/>
                                                              <w:marRight w:val="0"/>
                                                              <w:marTop w:val="0"/>
                                                              <w:marBottom w:val="0"/>
                                                              <w:divBdr>
                                                                <w:top w:val="none" w:sz="0" w:space="0" w:color="auto"/>
                                                                <w:left w:val="none" w:sz="0" w:space="0" w:color="auto"/>
                                                                <w:bottom w:val="none" w:sz="0" w:space="0" w:color="auto"/>
                                                                <w:right w:val="none" w:sz="0" w:space="0" w:color="auto"/>
                                                              </w:divBdr>
                                                              <w:divsChild>
                                                                <w:div w:id="9317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737724">
      <w:marLeft w:val="0"/>
      <w:marRight w:val="0"/>
      <w:marTop w:val="0"/>
      <w:marBottom w:val="0"/>
      <w:divBdr>
        <w:top w:val="none" w:sz="0" w:space="0" w:color="auto"/>
        <w:left w:val="none" w:sz="0" w:space="0" w:color="auto"/>
        <w:bottom w:val="none" w:sz="0" w:space="0" w:color="auto"/>
        <w:right w:val="none" w:sz="0" w:space="0" w:color="auto"/>
      </w:divBdr>
      <w:divsChild>
        <w:div w:id="931737722">
          <w:marLeft w:val="0"/>
          <w:marRight w:val="0"/>
          <w:marTop w:val="0"/>
          <w:marBottom w:val="0"/>
          <w:divBdr>
            <w:top w:val="none" w:sz="0" w:space="0" w:color="auto"/>
            <w:left w:val="none" w:sz="0" w:space="0" w:color="auto"/>
            <w:bottom w:val="none" w:sz="0" w:space="0" w:color="auto"/>
            <w:right w:val="none" w:sz="0" w:space="0" w:color="auto"/>
          </w:divBdr>
          <w:divsChild>
            <w:div w:id="931737731">
              <w:marLeft w:val="0"/>
              <w:marRight w:val="0"/>
              <w:marTop w:val="0"/>
              <w:marBottom w:val="0"/>
              <w:divBdr>
                <w:top w:val="none" w:sz="0" w:space="0" w:color="auto"/>
                <w:left w:val="none" w:sz="0" w:space="0" w:color="auto"/>
                <w:bottom w:val="none" w:sz="0" w:space="0" w:color="auto"/>
                <w:right w:val="none" w:sz="0" w:space="0" w:color="auto"/>
              </w:divBdr>
              <w:divsChild>
                <w:div w:id="931737717">
                  <w:marLeft w:val="0"/>
                  <w:marRight w:val="0"/>
                  <w:marTop w:val="0"/>
                  <w:marBottom w:val="0"/>
                  <w:divBdr>
                    <w:top w:val="none" w:sz="0" w:space="0" w:color="auto"/>
                    <w:left w:val="none" w:sz="0" w:space="0" w:color="auto"/>
                    <w:bottom w:val="none" w:sz="0" w:space="0" w:color="auto"/>
                    <w:right w:val="none" w:sz="0" w:space="0" w:color="auto"/>
                  </w:divBdr>
                  <w:divsChild>
                    <w:div w:id="931737726">
                      <w:marLeft w:val="0"/>
                      <w:marRight w:val="0"/>
                      <w:marTop w:val="0"/>
                      <w:marBottom w:val="0"/>
                      <w:divBdr>
                        <w:top w:val="none" w:sz="0" w:space="0" w:color="auto"/>
                        <w:left w:val="none" w:sz="0" w:space="0" w:color="auto"/>
                        <w:bottom w:val="none" w:sz="0" w:space="0" w:color="auto"/>
                        <w:right w:val="none" w:sz="0" w:space="0" w:color="auto"/>
                      </w:divBdr>
                      <w:divsChild>
                        <w:div w:id="931737733">
                          <w:marLeft w:val="0"/>
                          <w:marRight w:val="0"/>
                          <w:marTop w:val="0"/>
                          <w:marBottom w:val="0"/>
                          <w:divBdr>
                            <w:top w:val="none" w:sz="0" w:space="0" w:color="auto"/>
                            <w:left w:val="none" w:sz="0" w:space="0" w:color="auto"/>
                            <w:bottom w:val="none" w:sz="0" w:space="0" w:color="auto"/>
                            <w:right w:val="none" w:sz="0" w:space="0" w:color="auto"/>
                          </w:divBdr>
                          <w:divsChild>
                            <w:div w:id="931737707">
                              <w:marLeft w:val="0"/>
                              <w:marRight w:val="0"/>
                              <w:marTop w:val="0"/>
                              <w:marBottom w:val="300"/>
                              <w:divBdr>
                                <w:top w:val="none" w:sz="0" w:space="0" w:color="auto"/>
                                <w:left w:val="none" w:sz="0" w:space="0" w:color="auto"/>
                                <w:bottom w:val="none" w:sz="0" w:space="0" w:color="auto"/>
                                <w:right w:val="none" w:sz="0" w:space="0" w:color="auto"/>
                              </w:divBdr>
                              <w:divsChild>
                                <w:div w:id="931737730">
                                  <w:marLeft w:val="-150"/>
                                  <w:marRight w:val="-150"/>
                                  <w:marTop w:val="0"/>
                                  <w:marBottom w:val="0"/>
                                  <w:divBdr>
                                    <w:top w:val="none" w:sz="0" w:space="0" w:color="auto"/>
                                    <w:left w:val="none" w:sz="0" w:space="0" w:color="auto"/>
                                    <w:bottom w:val="none" w:sz="0" w:space="0" w:color="auto"/>
                                    <w:right w:val="none" w:sz="0" w:space="0" w:color="auto"/>
                                  </w:divBdr>
                                  <w:divsChild>
                                    <w:div w:id="931737714">
                                      <w:marLeft w:val="0"/>
                                      <w:marRight w:val="0"/>
                                      <w:marTop w:val="0"/>
                                      <w:marBottom w:val="0"/>
                                      <w:divBdr>
                                        <w:top w:val="none" w:sz="0" w:space="0" w:color="auto"/>
                                        <w:left w:val="none" w:sz="0" w:space="0" w:color="auto"/>
                                        <w:bottom w:val="none" w:sz="0" w:space="0" w:color="auto"/>
                                        <w:right w:val="none" w:sz="0" w:space="0" w:color="auto"/>
                                      </w:divBdr>
                                      <w:divsChild>
                                        <w:div w:id="931737716">
                                          <w:marLeft w:val="0"/>
                                          <w:marRight w:val="0"/>
                                          <w:marTop w:val="0"/>
                                          <w:marBottom w:val="0"/>
                                          <w:divBdr>
                                            <w:top w:val="none" w:sz="0" w:space="0" w:color="auto"/>
                                            <w:left w:val="none" w:sz="0" w:space="0" w:color="auto"/>
                                            <w:bottom w:val="none" w:sz="0" w:space="0" w:color="auto"/>
                                            <w:right w:val="none" w:sz="0" w:space="0" w:color="auto"/>
                                          </w:divBdr>
                                          <w:divsChild>
                                            <w:div w:id="931737718">
                                              <w:marLeft w:val="0"/>
                                              <w:marRight w:val="0"/>
                                              <w:marTop w:val="0"/>
                                              <w:marBottom w:val="0"/>
                                              <w:divBdr>
                                                <w:top w:val="none" w:sz="0" w:space="0" w:color="auto"/>
                                                <w:left w:val="none" w:sz="0" w:space="0" w:color="auto"/>
                                                <w:bottom w:val="none" w:sz="0" w:space="0" w:color="auto"/>
                                                <w:right w:val="none" w:sz="0" w:space="0" w:color="auto"/>
                                              </w:divBdr>
                                              <w:divsChild>
                                                <w:div w:id="931737738">
                                                  <w:marLeft w:val="0"/>
                                                  <w:marRight w:val="0"/>
                                                  <w:marTop w:val="0"/>
                                                  <w:marBottom w:val="0"/>
                                                  <w:divBdr>
                                                    <w:top w:val="none" w:sz="0" w:space="0" w:color="auto"/>
                                                    <w:left w:val="none" w:sz="0" w:space="0" w:color="auto"/>
                                                    <w:bottom w:val="none" w:sz="0" w:space="0" w:color="auto"/>
                                                    <w:right w:val="none" w:sz="0" w:space="0" w:color="auto"/>
                                                  </w:divBdr>
                                                  <w:divsChild>
                                                    <w:div w:id="931737709">
                                                      <w:marLeft w:val="0"/>
                                                      <w:marRight w:val="0"/>
                                                      <w:marTop w:val="0"/>
                                                      <w:marBottom w:val="0"/>
                                                      <w:divBdr>
                                                        <w:top w:val="none" w:sz="0" w:space="0" w:color="auto"/>
                                                        <w:left w:val="none" w:sz="0" w:space="0" w:color="auto"/>
                                                        <w:bottom w:val="none" w:sz="0" w:space="0" w:color="auto"/>
                                                        <w:right w:val="none" w:sz="0" w:space="0" w:color="auto"/>
                                                      </w:divBdr>
                                                      <w:divsChild>
                                                        <w:div w:id="931737713">
                                                          <w:marLeft w:val="0"/>
                                                          <w:marRight w:val="0"/>
                                                          <w:marTop w:val="0"/>
                                                          <w:marBottom w:val="0"/>
                                                          <w:divBdr>
                                                            <w:top w:val="none" w:sz="0" w:space="0" w:color="auto"/>
                                                            <w:left w:val="none" w:sz="0" w:space="0" w:color="auto"/>
                                                            <w:bottom w:val="none" w:sz="0" w:space="0" w:color="auto"/>
                                                            <w:right w:val="none" w:sz="0" w:space="0" w:color="auto"/>
                                                          </w:divBdr>
                                                          <w:divsChild>
                                                            <w:div w:id="931737721">
                                                              <w:marLeft w:val="0"/>
                                                              <w:marRight w:val="0"/>
                                                              <w:marTop w:val="0"/>
                                                              <w:marBottom w:val="0"/>
                                                              <w:divBdr>
                                                                <w:top w:val="none" w:sz="0" w:space="0" w:color="auto"/>
                                                                <w:left w:val="none" w:sz="0" w:space="0" w:color="auto"/>
                                                                <w:bottom w:val="none" w:sz="0" w:space="0" w:color="auto"/>
                                                                <w:right w:val="none" w:sz="0" w:space="0" w:color="auto"/>
                                                              </w:divBdr>
                                                              <w:divsChild>
                                                                <w:div w:id="931737719">
                                                                  <w:marLeft w:val="0"/>
                                                                  <w:marRight w:val="0"/>
                                                                  <w:marTop w:val="0"/>
                                                                  <w:marBottom w:val="0"/>
                                                                  <w:divBdr>
                                                                    <w:top w:val="none" w:sz="0" w:space="0" w:color="auto"/>
                                                                    <w:left w:val="none" w:sz="0" w:space="0" w:color="auto"/>
                                                                    <w:bottom w:val="none" w:sz="0" w:space="0" w:color="auto"/>
                                                                    <w:right w:val="none" w:sz="0" w:space="0" w:color="auto"/>
                                                                  </w:divBdr>
                                                                  <w:divsChild>
                                                                    <w:div w:id="931737712">
                                                                      <w:marLeft w:val="0"/>
                                                                      <w:marRight w:val="0"/>
                                                                      <w:marTop w:val="0"/>
                                                                      <w:marBottom w:val="0"/>
                                                                      <w:divBdr>
                                                                        <w:top w:val="none" w:sz="0" w:space="0" w:color="auto"/>
                                                                        <w:left w:val="none" w:sz="0" w:space="0" w:color="auto"/>
                                                                        <w:bottom w:val="none" w:sz="0" w:space="0" w:color="auto"/>
                                                                        <w:right w:val="none" w:sz="0" w:space="0" w:color="auto"/>
                                                                      </w:divBdr>
                                                                      <w:divsChild>
                                                                        <w:div w:id="931737740">
                                                                          <w:marLeft w:val="0"/>
                                                                          <w:marRight w:val="0"/>
                                                                          <w:marTop w:val="0"/>
                                                                          <w:marBottom w:val="0"/>
                                                                          <w:divBdr>
                                                                            <w:top w:val="none" w:sz="0" w:space="0" w:color="auto"/>
                                                                            <w:left w:val="none" w:sz="0" w:space="0" w:color="auto"/>
                                                                            <w:bottom w:val="none" w:sz="0" w:space="0" w:color="auto"/>
                                                                            <w:right w:val="none" w:sz="0" w:space="0" w:color="auto"/>
                                                                          </w:divBdr>
                                                                          <w:divsChild>
                                                                            <w:div w:id="93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sec.gov.tw"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348</Words>
  <Characters>1984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2015年臺灣國際科學展覽會國內外教師交流會</dc:title>
  <dc:subject/>
  <dc:creator>陳虹樺</dc:creator>
  <cp:keywords/>
  <dc:description/>
  <cp:lastModifiedBy>20120628A4</cp:lastModifiedBy>
  <cp:revision>2</cp:revision>
  <cp:lastPrinted>2015-01-13T06:19:00Z</cp:lastPrinted>
  <dcterms:created xsi:type="dcterms:W3CDTF">2015-01-26T08:23:00Z</dcterms:created>
  <dcterms:modified xsi:type="dcterms:W3CDTF">2015-01-26T08:23:00Z</dcterms:modified>
</cp:coreProperties>
</file>