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401" w:rsidRPr="00C81FAA" w:rsidRDefault="00C81FAA" w:rsidP="00C81FAA">
      <w:pPr>
        <w:pStyle w:val="a0"/>
        <w:spacing w:line="360" w:lineRule="auto"/>
        <w:rPr>
          <w:sz w:val="32"/>
          <w:szCs w:val="32"/>
        </w:rPr>
      </w:pPr>
      <w:r w:rsidRPr="00C81FAA">
        <w:rPr>
          <w:rFonts w:hint="eastAsia"/>
          <w:sz w:val="32"/>
          <w:szCs w:val="32"/>
        </w:rPr>
        <w:t>申請辦理實驗教育學校之學校財團法人辦學績優認定標準</w:t>
      </w:r>
    </w:p>
    <w:p w:rsidR="00147401" w:rsidRDefault="002D1A9B">
      <w:pPr>
        <w:pStyle w:val="a0"/>
        <w:widowControl w:val="0"/>
        <w:spacing w:line="360" w:lineRule="auto"/>
        <w:ind w:left="737" w:hanging="737"/>
        <w:rPr>
          <w:sz w:val="24"/>
          <w:szCs w:val="24"/>
        </w:rPr>
      </w:pPr>
      <w:r>
        <w:rPr>
          <w:sz w:val="24"/>
          <w:szCs w:val="24"/>
        </w:rPr>
        <w:t>第一條</w:t>
      </w:r>
      <w:r>
        <w:rPr>
          <w:sz w:val="24"/>
          <w:szCs w:val="24"/>
        </w:rPr>
        <w:t xml:space="preserve">　　</w:t>
      </w:r>
      <w:r>
        <w:rPr>
          <w:sz w:val="24"/>
          <w:szCs w:val="24"/>
        </w:rPr>
        <w:t>本標準依學校型態實驗教育實施條例（以下簡稱本條例）第四條第二項規定訂定之。</w:t>
      </w:r>
    </w:p>
    <w:p w:rsidR="00147401" w:rsidRDefault="002D1A9B">
      <w:pPr>
        <w:pStyle w:val="a0"/>
        <w:widowControl w:val="0"/>
        <w:spacing w:line="360" w:lineRule="auto"/>
        <w:ind w:left="737" w:hanging="737"/>
        <w:rPr>
          <w:sz w:val="24"/>
          <w:szCs w:val="24"/>
        </w:rPr>
      </w:pPr>
      <w:r>
        <w:rPr>
          <w:sz w:val="24"/>
          <w:szCs w:val="24"/>
        </w:rPr>
        <w:t>第二條</w:t>
      </w:r>
      <w:r>
        <w:rPr>
          <w:sz w:val="24"/>
          <w:szCs w:val="24"/>
        </w:rPr>
        <w:t xml:space="preserve">　　</w:t>
      </w:r>
      <w:r>
        <w:rPr>
          <w:sz w:val="24"/>
          <w:szCs w:val="24"/>
        </w:rPr>
        <w:t>學校財團法人</w:t>
      </w:r>
      <w:r>
        <w:rPr>
          <w:sz w:val="24"/>
          <w:szCs w:val="24"/>
        </w:rPr>
        <w:t>(</w:t>
      </w:r>
      <w:r>
        <w:rPr>
          <w:sz w:val="24"/>
          <w:szCs w:val="24"/>
        </w:rPr>
        <w:t>以</w:t>
      </w:r>
      <w:bookmarkStart w:id="0" w:name="_GoBack"/>
      <w:bookmarkEnd w:id="0"/>
      <w:r>
        <w:rPr>
          <w:sz w:val="24"/>
          <w:szCs w:val="24"/>
        </w:rPr>
        <w:t>下簡稱學校法人</w:t>
      </w:r>
      <w:r>
        <w:rPr>
          <w:sz w:val="24"/>
          <w:szCs w:val="24"/>
        </w:rPr>
        <w:t>)</w:t>
      </w:r>
      <w:r>
        <w:rPr>
          <w:sz w:val="24"/>
          <w:szCs w:val="24"/>
        </w:rPr>
        <w:t>申請辦理私立實驗教育學校或將現有私立學校改制為私立實驗教育學校，以辦學績優者為限。</w:t>
      </w:r>
    </w:p>
    <w:p w:rsidR="00147401" w:rsidRDefault="002D1A9B">
      <w:pPr>
        <w:pStyle w:val="a0"/>
        <w:widowControl w:val="0"/>
        <w:spacing w:line="360" w:lineRule="auto"/>
        <w:ind w:left="794" w:firstLine="454"/>
        <w:rPr>
          <w:sz w:val="24"/>
          <w:szCs w:val="24"/>
        </w:rPr>
      </w:pPr>
      <w:r>
        <w:rPr>
          <w:sz w:val="24"/>
          <w:szCs w:val="24"/>
        </w:rPr>
        <w:t>前項所稱辦學績優之學校法人，指申請前三年內學校法人董事會及監察人組織及財務</w:t>
      </w:r>
      <w:proofErr w:type="gramStart"/>
      <w:r>
        <w:rPr>
          <w:sz w:val="24"/>
          <w:szCs w:val="24"/>
        </w:rPr>
        <w:t>健全，</w:t>
      </w:r>
      <w:proofErr w:type="gramEnd"/>
      <w:r>
        <w:rPr>
          <w:sz w:val="24"/>
          <w:szCs w:val="24"/>
        </w:rPr>
        <w:t>且運作正常。</w:t>
      </w:r>
    </w:p>
    <w:p w:rsidR="00147401" w:rsidRDefault="002D1A9B">
      <w:pPr>
        <w:pStyle w:val="a0"/>
        <w:widowControl w:val="0"/>
        <w:spacing w:line="360" w:lineRule="auto"/>
        <w:ind w:left="1304" w:hanging="57"/>
        <w:rPr>
          <w:sz w:val="24"/>
          <w:szCs w:val="24"/>
        </w:rPr>
      </w:pPr>
      <w:r>
        <w:rPr>
          <w:sz w:val="24"/>
          <w:szCs w:val="24"/>
        </w:rPr>
        <w:t>第一項學校法人及其所設學校申請前三年內，不得有下列情形</w:t>
      </w:r>
      <w:proofErr w:type="gramStart"/>
      <w:r>
        <w:rPr>
          <w:sz w:val="24"/>
          <w:szCs w:val="24"/>
        </w:rPr>
        <w:t>﹕</w:t>
      </w:r>
      <w:proofErr w:type="gramEnd"/>
    </w:p>
    <w:p w:rsidR="00147401" w:rsidRDefault="002D1A9B">
      <w:pPr>
        <w:pStyle w:val="a0"/>
        <w:widowControl w:val="0"/>
        <w:spacing w:line="360" w:lineRule="auto"/>
        <w:ind w:left="1757" w:hanging="454"/>
        <w:rPr>
          <w:sz w:val="24"/>
          <w:szCs w:val="24"/>
        </w:rPr>
      </w:pPr>
      <w:r>
        <w:rPr>
          <w:sz w:val="24"/>
          <w:szCs w:val="24"/>
        </w:rPr>
        <w:t>一、學校法人及其所設學校受私立學校法第二十五條、第五十四條、第五十五條或第七十八條規定之處分。</w:t>
      </w:r>
    </w:p>
    <w:p w:rsidR="00147401" w:rsidRDefault="002D1A9B">
      <w:pPr>
        <w:pStyle w:val="a0"/>
        <w:widowControl w:val="0"/>
        <w:spacing w:line="360" w:lineRule="auto"/>
        <w:ind w:left="1814" w:hanging="510"/>
        <w:rPr>
          <w:sz w:val="24"/>
          <w:szCs w:val="24"/>
        </w:rPr>
      </w:pPr>
      <w:r>
        <w:rPr>
          <w:sz w:val="24"/>
          <w:szCs w:val="24"/>
        </w:rPr>
        <w:t>二、學校經依專科學校法第七條規定改制或停辦，或依私立學校法第七十條規定停辦。</w:t>
      </w:r>
    </w:p>
    <w:p w:rsidR="00147401" w:rsidRDefault="002D1A9B">
      <w:pPr>
        <w:pStyle w:val="a0"/>
        <w:widowControl w:val="0"/>
        <w:spacing w:line="360" w:lineRule="auto"/>
        <w:ind w:left="1814" w:hanging="510"/>
        <w:rPr>
          <w:sz w:val="24"/>
          <w:szCs w:val="24"/>
        </w:rPr>
      </w:pPr>
      <w:r>
        <w:rPr>
          <w:sz w:val="24"/>
          <w:szCs w:val="24"/>
        </w:rPr>
        <w:t>三、學校經各級主管機關依相關規定進行改善之相關輔導。</w:t>
      </w:r>
    </w:p>
    <w:p w:rsidR="00147401" w:rsidRDefault="002D1A9B">
      <w:pPr>
        <w:pStyle w:val="a0"/>
        <w:widowControl w:val="0"/>
        <w:spacing w:line="360" w:lineRule="auto"/>
        <w:ind w:left="737" w:hanging="737"/>
        <w:rPr>
          <w:sz w:val="24"/>
          <w:szCs w:val="24"/>
        </w:rPr>
      </w:pPr>
      <w:r>
        <w:rPr>
          <w:sz w:val="24"/>
          <w:szCs w:val="24"/>
        </w:rPr>
        <w:t>第三條</w:t>
      </w:r>
      <w:r>
        <w:rPr>
          <w:sz w:val="24"/>
          <w:szCs w:val="24"/>
        </w:rPr>
        <w:t xml:space="preserve">　　</w:t>
      </w:r>
      <w:r>
        <w:rPr>
          <w:sz w:val="24"/>
          <w:szCs w:val="24"/>
        </w:rPr>
        <w:t>學校法人符合前條規定者，得依各級主管機關依本條例第二十五條第一項規定訂定之辦法，申請辦理私立實驗教育學校，或將現有私立學校改制為私立實驗教育學校。</w:t>
      </w:r>
    </w:p>
    <w:p w:rsidR="00147401" w:rsidRDefault="002D1A9B">
      <w:pPr>
        <w:pStyle w:val="a0"/>
        <w:spacing w:line="360" w:lineRule="auto"/>
        <w:rPr>
          <w:sz w:val="24"/>
          <w:szCs w:val="24"/>
        </w:rPr>
      </w:pPr>
      <w:r>
        <w:rPr>
          <w:sz w:val="24"/>
          <w:szCs w:val="24"/>
        </w:rPr>
        <w:t>第四條　　本標準自發布日施行。</w:t>
      </w:r>
    </w:p>
    <w:p w:rsidR="00147401" w:rsidRDefault="00147401">
      <w:pPr>
        <w:pStyle w:val="afd"/>
        <w:spacing w:after="0" w:line="360" w:lineRule="auto"/>
        <w:rPr>
          <w:b w:val="0"/>
          <w:color w:val="000000"/>
          <w:sz w:val="24"/>
          <w:szCs w:val="24"/>
        </w:rPr>
      </w:pPr>
    </w:p>
    <w:sectPr w:rsidR="00147401" w:rsidSect="00C81FAA">
      <w:footerReference w:type="default" r:id="rId8"/>
      <w:pgSz w:w="11906" w:h="16838"/>
      <w:pgMar w:top="1134" w:right="1418" w:bottom="1418" w:left="1701" w:header="0" w:footer="992" w:gutter="0"/>
      <w:cols w:space="720"/>
      <w:formProt w:val="0"/>
      <w:docGrid w:linePitch="600" w:charSpace="-20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A9B" w:rsidRDefault="002D1A9B">
      <w:r>
        <w:separator/>
      </w:r>
    </w:p>
  </w:endnote>
  <w:endnote w:type="continuationSeparator" w:id="0">
    <w:p w:rsidR="002D1A9B" w:rsidRDefault="002D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FUIText">
    <w:altName w:val="新細明體"/>
    <w:charset w:val="88"/>
    <w:family w:val="roman"/>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華康中黑體">
    <w:panose1 w:val="00000000000000000000"/>
    <w:charset w:val="88"/>
    <w:family w:val="roman"/>
    <w:notTrueType/>
    <w:pitch w:val="default"/>
  </w:font>
  <w:font w:name="Times">
    <w:altName w:val="新細明體"/>
    <w:panose1 w:val="02020603050405020304"/>
    <w:charset w:val="88"/>
    <w:family w:val="roman"/>
    <w:pitch w:val="variable"/>
  </w:font>
  <w:font w:name="Bookman Old Style">
    <w:panose1 w:val="02050604050505020204"/>
    <w:charset w:val="00"/>
    <w:family w:val="roman"/>
    <w:pitch w:val="variable"/>
    <w:sig w:usb0="00000287" w:usb1="00000000" w:usb2="00000000" w:usb3="00000000" w:csb0="0000009F" w:csb1="00000000"/>
  </w:font>
  <w:font w:name="CTHeiBold">
    <w:altName w:val="新細明體"/>
    <w:charset w:val="88"/>
    <w:family w:val="roman"/>
    <w:pitch w:val="default"/>
  </w:font>
  <w:font w:name=".SF UI Text">
    <w:altName w:val="新細明體"/>
    <w:charset w:val="88"/>
    <w:family w:val="roman"/>
    <w:pitch w:val="default"/>
  </w:font>
  <w:font w:name="Calibri">
    <w:panose1 w:val="020F0502020204030204"/>
    <w:charset w:val="00"/>
    <w:family w:val="swiss"/>
    <w:pitch w:val="variable"/>
    <w:sig w:usb0="E00002FF" w:usb1="4000ACFF" w:usb2="00000001" w:usb3="00000000" w:csb0="0000019F" w:csb1="00000000"/>
  </w:font>
  <w:font w:name="Liberation Mono">
    <w:panose1 w:val="02070409020205020404"/>
    <w:charset w:val="00"/>
    <w:family w:val="modern"/>
    <w:pitch w:val="fixed"/>
    <w:sig w:usb0="E0000AFF" w:usb1="400078FF"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401" w:rsidRDefault="002D1A9B">
    <w:pPr>
      <w:pStyle w:val="ad"/>
      <w:jc w:val="center"/>
    </w:pPr>
    <w:r>
      <w:rPr>
        <w:lang w:val="zh-TW"/>
      </w:rPr>
      <w:fldChar w:fldCharType="begin"/>
    </w:r>
    <w:r>
      <w:instrText>PAGE</w:instrText>
    </w:r>
    <w:r>
      <w:fldChar w:fldCharType="separate"/>
    </w:r>
    <w:r w:rsidR="00C81FAA">
      <w:rPr>
        <w:noProof/>
      </w:rPr>
      <w:t>1</w:t>
    </w:r>
    <w:r>
      <w:fldChar w:fldCharType="end"/>
    </w:r>
  </w:p>
  <w:p w:rsidR="00147401" w:rsidRDefault="0014740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A9B" w:rsidRDefault="002D1A9B">
      <w:r>
        <w:separator/>
      </w:r>
    </w:p>
  </w:footnote>
  <w:footnote w:type="continuationSeparator" w:id="0">
    <w:p w:rsidR="002D1A9B" w:rsidRDefault="002D1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67A99"/>
    <w:multiLevelType w:val="multilevel"/>
    <w:tmpl w:val="16C2762E"/>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47401"/>
    <w:rsid w:val="00147401"/>
    <w:rsid w:val="002D1A9B"/>
    <w:rsid w:val="00C81F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pPr>
  </w:style>
  <w:style w:type="paragraph" w:styleId="1">
    <w:name w:val="heading 1"/>
    <w:basedOn w:val="a0"/>
    <w:next w:val="a0"/>
    <w:qFormat/>
    <w:pPr>
      <w:numPr>
        <w:numId w:val="1"/>
      </w:numPr>
      <w:spacing w:before="180" w:after="180" w:line="720" w:lineRule="auto"/>
      <w:outlineLvl w:val="0"/>
    </w:pPr>
    <w:rPr>
      <w:rFonts w:ascii="Arial" w:hAnsi="Arial"/>
      <w:b/>
      <w:bCs/>
      <w:sz w:val="52"/>
      <w:szCs w:val="52"/>
    </w:rPr>
  </w:style>
  <w:style w:type="paragraph" w:styleId="2">
    <w:name w:val="heading 2"/>
    <w:basedOn w:val="a0"/>
    <w:next w:val="a0"/>
    <w:qFormat/>
    <w:pPr>
      <w:numPr>
        <w:ilvl w:val="1"/>
        <w:numId w:val="1"/>
      </w:numPr>
      <w:spacing w:line="720" w:lineRule="auto"/>
      <w:outlineLvl w:val="1"/>
    </w:pPr>
    <w:rPr>
      <w:rFonts w:ascii="Arial" w:hAnsi="Arial"/>
      <w:b/>
      <w:bCs/>
      <w:sz w:val="48"/>
      <w:szCs w:val="48"/>
    </w:rPr>
  </w:style>
  <w:style w:type="paragraph" w:styleId="3">
    <w:name w:val="heading 3"/>
    <w:basedOn w:val="a0"/>
    <w:next w:val="a0"/>
    <w:qFormat/>
    <w:pPr>
      <w:numPr>
        <w:ilvl w:val="2"/>
        <w:numId w:val="1"/>
      </w:numPr>
      <w:spacing w:line="720" w:lineRule="auto"/>
      <w:outlineLvl w:val="2"/>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qFormat/>
    <w:rPr>
      <w:color w:val="0000FF"/>
      <w:u w:val="single"/>
    </w:rPr>
  </w:style>
  <w:style w:type="character" w:styleId="a5">
    <w:name w:val="page number"/>
    <w:basedOn w:val="a1"/>
  </w:style>
  <w:style w:type="character" w:styleId="a6">
    <w:name w:val="Strong"/>
    <w:qFormat/>
    <w:rPr>
      <w:b/>
      <w:bCs/>
    </w:rPr>
  </w:style>
  <w:style w:type="character" w:styleId="a7">
    <w:name w:val="FollowedHyperlink"/>
    <w:qFormat/>
    <w:rPr>
      <w:color w:val="800080"/>
      <w:u w:val="single"/>
    </w:rPr>
  </w:style>
  <w:style w:type="character" w:styleId="HTML">
    <w:name w:val="HTML Typewriter"/>
    <w:qFormat/>
    <w:rPr>
      <w:rFonts w:ascii="細明體" w:eastAsia="細明體" w:hAnsi="細明體" w:cs="細明體"/>
      <w:sz w:val="24"/>
      <w:szCs w:val="24"/>
    </w:rPr>
  </w:style>
  <w:style w:type="character" w:customStyle="1" w:styleId="11">
    <w:name w:val="11"/>
    <w:qFormat/>
    <w:rPr>
      <w:rFonts w:eastAsia="標楷體"/>
      <w:b/>
      <w:bCs/>
      <w:sz w:val="28"/>
    </w:rPr>
  </w:style>
  <w:style w:type="character" w:customStyle="1" w:styleId="style11">
    <w:name w:val="style11"/>
    <w:qFormat/>
    <w:rPr>
      <w:sz w:val="24"/>
      <w:szCs w:val="24"/>
    </w:rPr>
  </w:style>
  <w:style w:type="character" w:customStyle="1" w:styleId="a8">
    <w:name w:val="壹 字元"/>
    <w:qFormat/>
    <w:rPr>
      <w:rFonts w:eastAsia="標楷體"/>
      <w:b/>
      <w:bCs/>
      <w:sz w:val="28"/>
      <w:szCs w:val="28"/>
    </w:rPr>
  </w:style>
  <w:style w:type="character" w:customStyle="1" w:styleId="HTML0">
    <w:name w:val="HTML 預設格式 字元"/>
    <w:qFormat/>
    <w:rPr>
      <w:rFonts w:ascii="細明體" w:eastAsia="細明體" w:hAnsi="細明體" w:cs="細明體"/>
      <w:sz w:val="24"/>
      <w:szCs w:val="24"/>
    </w:rPr>
  </w:style>
  <w:style w:type="character" w:customStyle="1" w:styleId="s1">
    <w:name w:val="s1"/>
    <w:qFormat/>
    <w:rPr>
      <w:rFonts w:ascii=".SFUIText" w:hAnsi=".SFUIText"/>
      <w:b w:val="0"/>
      <w:bCs w:val="0"/>
      <w:i w:val="0"/>
      <w:iCs w:val="0"/>
      <w:sz w:val="34"/>
      <w:szCs w:val="34"/>
    </w:rPr>
  </w:style>
  <w:style w:type="character" w:customStyle="1" w:styleId="apple-converted-space">
    <w:name w:val="apple-converted-space"/>
    <w:qFormat/>
  </w:style>
  <w:style w:type="character" w:customStyle="1" w:styleId="a9">
    <w:name w:val="頁尾 字元"/>
    <w:qFormat/>
  </w:style>
  <w:style w:type="character" w:customStyle="1" w:styleId="aa">
    <w:name w:val="純文字 字元"/>
    <w:qFormat/>
    <w:rPr>
      <w:rFonts w:ascii="細明體" w:eastAsia="細明體" w:hAnsi="細明體"/>
      <w:sz w:val="24"/>
    </w:rPr>
  </w:style>
  <w:style w:type="character" w:customStyle="1" w:styleId="WWCharLFO2LVL1">
    <w:name w:val="WW_CharLFO2LVL1"/>
    <w:qFormat/>
    <w:rPr>
      <w:rFonts w:ascii="Times New Roman" w:hAnsi="Times New Roman"/>
    </w:rPr>
  </w:style>
  <w:style w:type="character" w:customStyle="1" w:styleId="WWCharLFO3LVL1">
    <w:name w:val="WW_CharLFO3LVL1"/>
    <w:qFormat/>
    <w:rPr>
      <w:rFonts w:ascii="Wingdings" w:hAnsi="Wingdings"/>
    </w:rPr>
  </w:style>
  <w:style w:type="character" w:customStyle="1" w:styleId="WWCharLFO3LVL2">
    <w:name w:val="WW_CharLFO3LVL2"/>
    <w:qFormat/>
    <w:rPr>
      <w:rFonts w:ascii="Wingdings" w:hAnsi="Wingdings"/>
    </w:rPr>
  </w:style>
  <w:style w:type="character" w:customStyle="1" w:styleId="WWCharLFO3LVL3">
    <w:name w:val="WW_CharLFO3LVL3"/>
    <w:qFormat/>
    <w:rPr>
      <w:rFonts w:ascii="Wingdings" w:hAnsi="Wingdings"/>
    </w:rPr>
  </w:style>
  <w:style w:type="character" w:customStyle="1" w:styleId="WWCharLFO3LVL4">
    <w:name w:val="WW_CharLFO3LVL4"/>
    <w:qFormat/>
    <w:rPr>
      <w:rFonts w:ascii="Wingdings" w:hAnsi="Wingdings"/>
    </w:rPr>
  </w:style>
  <w:style w:type="character" w:customStyle="1" w:styleId="WWCharLFO3LVL5">
    <w:name w:val="WW_CharLFO3LVL5"/>
    <w:qFormat/>
    <w:rPr>
      <w:rFonts w:ascii="Wingdings" w:hAnsi="Wingdings"/>
    </w:rPr>
  </w:style>
  <w:style w:type="character" w:customStyle="1" w:styleId="WWCharLFO3LVL6">
    <w:name w:val="WW_CharLFO3LVL6"/>
    <w:qFormat/>
    <w:rPr>
      <w:rFonts w:ascii="Wingdings" w:hAnsi="Wingdings"/>
    </w:rPr>
  </w:style>
  <w:style w:type="character" w:customStyle="1" w:styleId="WWCharLFO3LVL7">
    <w:name w:val="WW_CharLFO3LVL7"/>
    <w:qFormat/>
    <w:rPr>
      <w:rFonts w:ascii="Wingdings" w:hAnsi="Wingdings"/>
    </w:rPr>
  </w:style>
  <w:style w:type="character" w:customStyle="1" w:styleId="WWCharLFO3LVL8">
    <w:name w:val="WW_CharLFO3LVL8"/>
    <w:qFormat/>
    <w:rPr>
      <w:rFonts w:ascii="Wingdings" w:hAnsi="Wingdings"/>
    </w:rPr>
  </w:style>
  <w:style w:type="character" w:customStyle="1" w:styleId="WWCharLFO3LVL9">
    <w:name w:val="WW_CharLFO3LVL9"/>
    <w:qFormat/>
    <w:rPr>
      <w:rFonts w:ascii="Wingdings" w:hAnsi="Wingdings"/>
    </w:rPr>
  </w:style>
  <w:style w:type="character" w:customStyle="1" w:styleId="WWCharLFO4LVL1">
    <w:name w:val="WW_CharLFO4LVL1"/>
    <w:qFormat/>
    <w:rPr>
      <w:rFonts w:ascii="Times New Roman" w:hAnsi="Times New Roman"/>
    </w:rPr>
  </w:style>
  <w:style w:type="character" w:customStyle="1" w:styleId="WWCharLFO6LVL1">
    <w:name w:val="WW_CharLFO6LVL1"/>
    <w:qFormat/>
    <w:rPr>
      <w:rFonts w:ascii="Times New Roman" w:hAnsi="Times New Roman"/>
      <w:b/>
    </w:rPr>
  </w:style>
  <w:style w:type="character" w:customStyle="1" w:styleId="WWCharLFO7LVL1">
    <w:name w:val="WW_CharLFO7LVL1"/>
    <w:qFormat/>
    <w:rPr>
      <w:b/>
      <w:sz w:val="28"/>
      <w:szCs w:val="28"/>
      <w:lang w:val="en-US"/>
    </w:rPr>
  </w:style>
  <w:style w:type="character" w:customStyle="1" w:styleId="WWCharLFO7LVL2">
    <w:name w:val="WW_CharLFO7LVL2"/>
    <w:qFormat/>
    <w:rPr>
      <w:b w:val="0"/>
      <w:color w:val="auto"/>
      <w:sz w:val="32"/>
    </w:rPr>
  </w:style>
  <w:style w:type="character" w:customStyle="1" w:styleId="WWCharLFO7LVL3">
    <w:name w:val="WW_CharLFO7LVL3"/>
    <w:qFormat/>
    <w:rPr>
      <w:b w:val="0"/>
      <w:color w:val="000000"/>
    </w:rPr>
  </w:style>
  <w:style w:type="character" w:customStyle="1" w:styleId="WWCharLFO7LVL4">
    <w:name w:val="WW_CharLFO7LVL4"/>
    <w:qFormat/>
    <w:rPr>
      <w:b w:val="0"/>
      <w:color w:val="000000"/>
      <w:sz w:val="28"/>
      <w:szCs w:val="28"/>
    </w:rPr>
  </w:style>
  <w:style w:type="character" w:customStyle="1" w:styleId="WWCharLFO8LVL1">
    <w:name w:val="WW_CharLFO8LVL1"/>
    <w:qFormat/>
    <w:rPr>
      <w:rFonts w:ascii="標楷體" w:eastAsia="標楷體" w:hAnsi="標楷體" w:cs="新細明體"/>
      <w:color w:val="454545"/>
      <w:sz w:val="28"/>
      <w:szCs w:val="28"/>
    </w:rPr>
  </w:style>
  <w:style w:type="character" w:customStyle="1" w:styleId="WWCharLFO9LVL1">
    <w:name w:val="WW_CharLFO9LVL1"/>
    <w:qFormat/>
    <w:rPr>
      <w:rFonts w:cs="細明體"/>
      <w:color w:val="auto"/>
      <w:sz w:val="28"/>
      <w:szCs w:val="28"/>
    </w:rPr>
  </w:style>
  <w:style w:type="character" w:customStyle="1" w:styleId="WWCharLFO12LVL1">
    <w:name w:val="WW_CharLFO12LVL1"/>
    <w:qFormat/>
    <w:rPr>
      <w:lang w:val="en-US"/>
    </w:rPr>
  </w:style>
  <w:style w:type="character" w:customStyle="1" w:styleId="WWCharLFO13LVL1">
    <w:name w:val="WW_CharLFO13LVL1"/>
    <w:qFormat/>
    <w:rPr>
      <w:rFonts w:ascii="標楷體" w:eastAsia="標楷體" w:hAnsi="標楷體" w:cs="Times New Roman"/>
    </w:rPr>
  </w:style>
  <w:style w:type="character" w:customStyle="1" w:styleId="WWCharLFO14LVL1">
    <w:name w:val="WW_CharLFO14LVL1"/>
    <w:qFormat/>
    <w:rPr>
      <w:b/>
      <w:color w:val="7030A0"/>
      <w:u w:val="none"/>
    </w:rPr>
  </w:style>
  <w:style w:type="paragraph" w:styleId="ab">
    <w:name w:val="Title"/>
    <w:basedOn w:val="a0"/>
    <w:qFormat/>
    <w:pPr>
      <w:jc w:val="center"/>
    </w:pPr>
    <w:rPr>
      <w:b/>
      <w:sz w:val="32"/>
    </w:rPr>
  </w:style>
  <w:style w:type="paragraph" w:styleId="a0">
    <w:name w:val="Body Text"/>
    <w:basedOn w:val="a"/>
    <w:qFormat/>
    <w:pPr>
      <w:suppressAutoHyphens/>
      <w:snapToGrid w:val="0"/>
      <w:spacing w:line="200" w:lineRule="exact"/>
      <w:jc w:val="both"/>
    </w:pPr>
    <w:rPr>
      <w:rFonts w:ascii="標楷體" w:eastAsia="標楷體" w:hAnsi="標楷體"/>
    </w:rPr>
  </w:style>
  <w:style w:type="paragraph" w:styleId="ac">
    <w:name w:val="Balloon Text"/>
    <w:basedOn w:val="a"/>
    <w:qFormat/>
    <w:pPr>
      <w:suppressAutoHyphens/>
    </w:pPr>
    <w:rPr>
      <w:rFonts w:ascii="Arial" w:hAnsi="Arial"/>
      <w:sz w:val="18"/>
      <w:szCs w:val="18"/>
    </w:rPr>
  </w:style>
  <w:style w:type="paragraph" w:customStyle="1" w:styleId="font9">
    <w:name w:val="font9"/>
    <w:basedOn w:val="a"/>
    <w:qFormat/>
    <w:pPr>
      <w:suppressAutoHyphens/>
      <w:spacing w:before="100" w:after="100"/>
    </w:pPr>
    <w:rPr>
      <w:rFonts w:ascii="標楷體" w:eastAsia="標楷體" w:hAnsi="標楷體" w:cs="Arial Unicode MS"/>
    </w:rPr>
  </w:style>
  <w:style w:type="paragraph" w:styleId="ad">
    <w:name w:val="footer"/>
    <w:basedOn w:val="a"/>
    <w:pPr>
      <w:tabs>
        <w:tab w:val="center" w:pos="4153"/>
        <w:tab w:val="right" w:pos="8306"/>
      </w:tabs>
      <w:suppressAutoHyphens/>
      <w:snapToGrid w:val="0"/>
    </w:pPr>
  </w:style>
  <w:style w:type="paragraph" w:styleId="20">
    <w:name w:val="Body Text 2"/>
    <w:basedOn w:val="a"/>
    <w:qFormat/>
    <w:pPr>
      <w:suppressAutoHyphens/>
      <w:spacing w:after="120" w:line="480" w:lineRule="auto"/>
    </w:pPr>
  </w:style>
  <w:style w:type="paragraph" w:styleId="ae">
    <w:name w:val="annotation text"/>
    <w:basedOn w:val="a"/>
    <w:qFormat/>
    <w:pPr>
      <w:suppressAutoHyphens/>
    </w:pPr>
  </w:style>
  <w:style w:type="paragraph" w:styleId="af">
    <w:name w:val="annotation subject"/>
    <w:basedOn w:val="a"/>
    <w:next w:val="ae"/>
    <w:qFormat/>
    <w:pPr>
      <w:suppressAutoHyphens/>
    </w:pPr>
    <w:rPr>
      <w:b/>
      <w:bCs/>
    </w:rPr>
  </w:style>
  <w:style w:type="paragraph" w:styleId="21">
    <w:name w:val="Body Text Indent 2"/>
    <w:basedOn w:val="a"/>
    <w:qFormat/>
    <w:pPr>
      <w:suppressAutoHyphens/>
      <w:spacing w:after="120" w:line="480" w:lineRule="auto"/>
      <w:ind w:left="480"/>
    </w:pPr>
  </w:style>
  <w:style w:type="paragraph" w:styleId="30">
    <w:name w:val="Body Text Indent 3"/>
    <w:basedOn w:val="a"/>
    <w:qFormat/>
    <w:pPr>
      <w:suppressAutoHyphens/>
      <w:spacing w:after="120"/>
      <w:ind w:left="480"/>
    </w:pPr>
    <w:rPr>
      <w:sz w:val="16"/>
      <w:szCs w:val="16"/>
    </w:rPr>
  </w:style>
  <w:style w:type="paragraph" w:styleId="Web">
    <w:name w:val="Normal (Web)"/>
    <w:basedOn w:val="a"/>
    <w:qFormat/>
    <w:pPr>
      <w:suppressAutoHyphens/>
      <w:spacing w:before="100" w:after="100"/>
    </w:pPr>
    <w:rPr>
      <w:rFonts w:ascii="新細明體" w:hAnsi="新細明體"/>
    </w:rPr>
  </w:style>
  <w:style w:type="paragraph" w:customStyle="1" w:styleId="xl36">
    <w:name w:val="xl36"/>
    <w:basedOn w:val="a"/>
    <w:qFormat/>
    <w:pPr>
      <w:suppressAutoHyphens/>
      <w:spacing w:before="100" w:after="100"/>
      <w:jc w:val="center"/>
    </w:pPr>
    <w:rPr>
      <w:rFonts w:eastAsia="Arial Unicode MS"/>
    </w:rPr>
  </w:style>
  <w:style w:type="paragraph" w:styleId="af0">
    <w:name w:val="Body Text Indent"/>
    <w:basedOn w:val="a"/>
    <w:pPr>
      <w:suppressAutoHyphens/>
      <w:ind w:left="480"/>
    </w:pPr>
  </w:style>
  <w:style w:type="paragraph" w:styleId="af1">
    <w:name w:val="header"/>
    <w:basedOn w:val="a"/>
    <w:pPr>
      <w:tabs>
        <w:tab w:val="center" w:pos="4153"/>
        <w:tab w:val="right" w:pos="8306"/>
      </w:tabs>
      <w:suppressAutoHyphens/>
      <w:snapToGrid w:val="0"/>
    </w:pPr>
  </w:style>
  <w:style w:type="paragraph" w:styleId="af2">
    <w:name w:val="footnote text"/>
    <w:basedOn w:val="a"/>
    <w:qFormat/>
    <w:pPr>
      <w:suppressAutoHyphens/>
      <w:snapToGrid w:val="0"/>
    </w:pPr>
  </w:style>
  <w:style w:type="paragraph" w:customStyle="1" w:styleId="af3">
    <w:name w:val="圖表註解樣式"/>
    <w:basedOn w:val="af4"/>
    <w:next w:val="af4"/>
    <w:qFormat/>
    <w:pPr>
      <w:jc w:val="center"/>
    </w:pPr>
    <w:rPr>
      <w:rFonts w:eastAsia="標楷體"/>
    </w:rPr>
  </w:style>
  <w:style w:type="paragraph" w:styleId="af4">
    <w:name w:val="table of figures"/>
    <w:basedOn w:val="a"/>
    <w:next w:val="a0"/>
    <w:qFormat/>
    <w:pPr>
      <w:suppressAutoHyphens/>
      <w:ind w:hanging="200"/>
    </w:pPr>
  </w:style>
  <w:style w:type="paragraph" w:customStyle="1" w:styleId="af5">
    <w:name w:val="索引"/>
    <w:basedOn w:val="a"/>
    <w:qFormat/>
    <w:pPr>
      <w:suppressLineNumbers/>
    </w:pPr>
  </w:style>
  <w:style w:type="paragraph" w:styleId="10">
    <w:name w:val="toc 1"/>
    <w:basedOn w:val="a"/>
    <w:next w:val="a0"/>
    <w:autoRedefine/>
    <w:pPr>
      <w:suppressAutoHyphens/>
    </w:pPr>
  </w:style>
  <w:style w:type="paragraph" w:styleId="22">
    <w:name w:val="toc 2"/>
    <w:basedOn w:val="a"/>
    <w:next w:val="a0"/>
    <w:autoRedefine/>
    <w:pPr>
      <w:suppressAutoHyphens/>
      <w:ind w:left="480"/>
    </w:pPr>
  </w:style>
  <w:style w:type="paragraph" w:styleId="31">
    <w:name w:val="toc 3"/>
    <w:basedOn w:val="a"/>
    <w:next w:val="a0"/>
    <w:autoRedefine/>
    <w:pPr>
      <w:suppressAutoHyphens/>
      <w:ind w:left="960"/>
    </w:pPr>
  </w:style>
  <w:style w:type="paragraph" w:customStyle="1" w:styleId="af6">
    <w:name w:val="章名"/>
    <w:basedOn w:val="a"/>
    <w:qFormat/>
    <w:pPr>
      <w:suppressAutoHyphens/>
      <w:spacing w:before="240" w:after="240" w:line="360" w:lineRule="atLeast"/>
      <w:jc w:val="center"/>
      <w:textAlignment w:val="baseline"/>
    </w:pPr>
    <w:rPr>
      <w:rFonts w:eastAsia="華康中黑體"/>
      <w:b/>
      <w:sz w:val="32"/>
    </w:rPr>
  </w:style>
  <w:style w:type="paragraph" w:customStyle="1" w:styleId="af7">
    <w:name w:val="標題a"/>
    <w:basedOn w:val="a"/>
    <w:next w:val="a0"/>
    <w:qFormat/>
    <w:pPr>
      <w:suppressAutoHyphens/>
      <w:snapToGrid w:val="0"/>
      <w:spacing w:line="360" w:lineRule="auto"/>
      <w:jc w:val="center"/>
    </w:pPr>
    <w:rPr>
      <w:rFonts w:eastAsia="標楷體"/>
      <w:b/>
      <w:bCs/>
      <w:sz w:val="28"/>
    </w:rPr>
  </w:style>
  <w:style w:type="paragraph" w:customStyle="1" w:styleId="12">
    <w:name w:val="註1"/>
    <w:basedOn w:val="a"/>
    <w:next w:val="a0"/>
    <w:qFormat/>
    <w:pPr>
      <w:suppressAutoHyphens/>
    </w:pPr>
    <w:rPr>
      <w:rFonts w:eastAsia="標楷體"/>
    </w:rPr>
  </w:style>
  <w:style w:type="paragraph" w:customStyle="1" w:styleId="b">
    <w:name w:val="標題b"/>
    <w:basedOn w:val="a"/>
    <w:next w:val="a0"/>
    <w:qFormat/>
    <w:pPr>
      <w:suppressAutoHyphens/>
      <w:snapToGrid w:val="0"/>
    </w:pPr>
    <w:rPr>
      <w:rFonts w:eastAsia="標楷體"/>
      <w:b/>
      <w:sz w:val="28"/>
    </w:rPr>
  </w:style>
  <w:style w:type="paragraph" w:styleId="32">
    <w:name w:val="Body Text 3"/>
    <w:basedOn w:val="a"/>
    <w:qFormat/>
    <w:pPr>
      <w:suppressAutoHyphens/>
      <w:jc w:val="both"/>
    </w:pPr>
    <w:rPr>
      <w:rFonts w:ascii="標楷體" w:eastAsia="標楷體" w:hAnsi="標楷體"/>
      <w:szCs w:val="16"/>
    </w:rPr>
  </w:style>
  <w:style w:type="paragraph" w:styleId="af8">
    <w:name w:val="Note Heading"/>
    <w:basedOn w:val="a"/>
    <w:next w:val="a0"/>
    <w:qFormat/>
    <w:pPr>
      <w:suppressAutoHyphens/>
      <w:jc w:val="center"/>
    </w:pPr>
    <w:rPr>
      <w:rFonts w:ascii="標楷體" w:eastAsia="標楷體" w:hAnsi="標楷體"/>
      <w:bCs/>
      <w:spacing w:val="20"/>
      <w:sz w:val="32"/>
    </w:rPr>
  </w:style>
  <w:style w:type="paragraph" w:styleId="4">
    <w:name w:val="toc 4"/>
    <w:basedOn w:val="a"/>
    <w:next w:val="a0"/>
    <w:autoRedefine/>
    <w:pPr>
      <w:suppressAutoHyphens/>
      <w:ind w:left="1440"/>
    </w:pPr>
  </w:style>
  <w:style w:type="paragraph" w:styleId="5">
    <w:name w:val="toc 5"/>
    <w:basedOn w:val="a"/>
    <w:next w:val="a0"/>
    <w:autoRedefine/>
    <w:pPr>
      <w:suppressAutoHyphens/>
      <w:ind w:left="1920"/>
    </w:pPr>
  </w:style>
  <w:style w:type="paragraph" w:styleId="6">
    <w:name w:val="toc 6"/>
    <w:basedOn w:val="a"/>
    <w:next w:val="a0"/>
    <w:autoRedefine/>
    <w:pPr>
      <w:suppressAutoHyphens/>
      <w:ind w:left="2400"/>
    </w:pPr>
  </w:style>
  <w:style w:type="paragraph" w:styleId="7">
    <w:name w:val="toc 7"/>
    <w:basedOn w:val="a"/>
    <w:next w:val="a0"/>
    <w:autoRedefine/>
    <w:pPr>
      <w:suppressAutoHyphens/>
      <w:ind w:left="2880"/>
    </w:pPr>
  </w:style>
  <w:style w:type="paragraph" w:styleId="8">
    <w:name w:val="toc 8"/>
    <w:basedOn w:val="a"/>
    <w:next w:val="a0"/>
    <w:autoRedefine/>
    <w:pPr>
      <w:suppressAutoHyphens/>
      <w:ind w:left="3360"/>
    </w:pPr>
  </w:style>
  <w:style w:type="paragraph" w:styleId="9">
    <w:name w:val="toc 9"/>
    <w:basedOn w:val="a"/>
    <w:next w:val="a0"/>
    <w:autoRedefine/>
    <w:pPr>
      <w:suppressAutoHyphens/>
      <w:ind w:left="3840"/>
    </w:pPr>
  </w:style>
  <w:style w:type="paragraph" w:customStyle="1" w:styleId="word2">
    <w:name w:val="word2"/>
    <w:basedOn w:val="a"/>
    <w:qFormat/>
    <w:pPr>
      <w:suppressAutoHyphens/>
      <w:spacing w:before="100" w:after="100"/>
    </w:pPr>
    <w:rPr>
      <w:rFonts w:ascii="Arial" w:eastAsia="Arial Unicode MS" w:hAnsi="Arial" w:cs="Arial"/>
      <w:color w:val="333333"/>
    </w:rPr>
  </w:style>
  <w:style w:type="paragraph" w:customStyle="1" w:styleId="word1">
    <w:name w:val="word1"/>
    <w:basedOn w:val="a"/>
    <w:qFormat/>
    <w:pPr>
      <w:suppressAutoHyphens/>
      <w:spacing w:before="100" w:after="100"/>
    </w:pPr>
    <w:rPr>
      <w:rFonts w:ascii="Arial" w:eastAsia="Arial Unicode MS" w:hAnsi="Arial" w:cs="Arial"/>
      <w:color w:val="000000"/>
      <w:sz w:val="18"/>
      <w:szCs w:val="18"/>
    </w:rPr>
  </w:style>
  <w:style w:type="paragraph" w:customStyle="1" w:styleId="type1">
    <w:name w:val="type1"/>
    <w:basedOn w:val="a"/>
    <w:qFormat/>
    <w:pPr>
      <w:suppressAutoHyphens/>
      <w:spacing w:before="100" w:after="100"/>
    </w:pPr>
    <w:rPr>
      <w:rFonts w:ascii="Arial" w:eastAsia="Arial Unicode MS" w:hAnsi="Arial" w:cs="Arial"/>
      <w:color w:val="666666"/>
      <w:sz w:val="15"/>
      <w:szCs w:val="15"/>
    </w:rPr>
  </w:style>
  <w:style w:type="paragraph" w:customStyle="1" w:styleId="type2">
    <w:name w:val="type2"/>
    <w:basedOn w:val="a"/>
    <w:qFormat/>
    <w:pPr>
      <w:suppressAutoHyphens/>
      <w:spacing w:before="100" w:after="100"/>
    </w:pPr>
    <w:rPr>
      <w:rFonts w:ascii="Arial" w:eastAsia="Arial Unicode MS" w:hAnsi="Arial" w:cs="Arial"/>
      <w:color w:val="000000"/>
      <w:sz w:val="18"/>
      <w:szCs w:val="18"/>
    </w:rPr>
  </w:style>
  <w:style w:type="paragraph" w:customStyle="1" w:styleId="type3">
    <w:name w:val="type3"/>
    <w:basedOn w:val="a"/>
    <w:qFormat/>
    <w:pPr>
      <w:suppressAutoHyphens/>
      <w:spacing w:before="100" w:after="100"/>
    </w:pPr>
    <w:rPr>
      <w:rFonts w:ascii="Arial" w:eastAsia="Arial Unicode MS" w:hAnsi="Arial" w:cs="Arial"/>
      <w:color w:val="FF66FF"/>
      <w:sz w:val="15"/>
      <w:szCs w:val="15"/>
    </w:rPr>
  </w:style>
  <w:style w:type="paragraph" w:customStyle="1" w:styleId="type">
    <w:name w:val="type"/>
    <w:basedOn w:val="a"/>
    <w:qFormat/>
    <w:pPr>
      <w:suppressAutoHyphens/>
      <w:spacing w:before="100" w:after="100"/>
    </w:pPr>
    <w:rPr>
      <w:rFonts w:ascii="Arial" w:eastAsia="Arial Unicode MS" w:hAnsi="Arial" w:cs="Arial"/>
      <w:color w:val="FFFFFF"/>
      <w:sz w:val="15"/>
      <w:szCs w:val="15"/>
    </w:rPr>
  </w:style>
  <w:style w:type="paragraph" w:styleId="HTML1">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rPr>
  </w:style>
  <w:style w:type="paragraph" w:styleId="af9">
    <w:name w:val="Date"/>
    <w:basedOn w:val="a"/>
    <w:next w:val="a0"/>
    <w:qFormat/>
    <w:pPr>
      <w:suppressAutoHyphens/>
      <w:spacing w:line="360" w:lineRule="atLeast"/>
      <w:jc w:val="right"/>
      <w:textAlignment w:val="baseline"/>
    </w:pPr>
    <w:rPr>
      <w:rFonts w:ascii="標楷體" w:eastAsia="標楷體" w:hAnsi="標楷體"/>
      <w:sz w:val="28"/>
    </w:rPr>
  </w:style>
  <w:style w:type="paragraph" w:customStyle="1" w:styleId="t1">
    <w:name w:val="t1"/>
    <w:basedOn w:val="a"/>
    <w:qFormat/>
    <w:pPr>
      <w:suppressAutoHyphens/>
      <w:spacing w:line="480" w:lineRule="atLeast"/>
      <w:ind w:left="284" w:hanging="238"/>
      <w:jc w:val="both"/>
      <w:textAlignment w:val="baseline"/>
    </w:pPr>
    <w:rPr>
      <w:rFonts w:ascii="細明體" w:eastAsia="細明體" w:hAnsi="細明體"/>
    </w:rPr>
  </w:style>
  <w:style w:type="paragraph" w:customStyle="1" w:styleId="942">
    <w:name w:val="94標題2"/>
    <w:basedOn w:val="a"/>
    <w:next w:val="a0"/>
    <w:qFormat/>
    <w:pPr>
      <w:suppressAutoHyphens/>
      <w:jc w:val="both"/>
    </w:pPr>
    <w:rPr>
      <w:rFonts w:ascii="標楷體" w:eastAsia="標楷體" w:hAnsi="標楷體"/>
      <w:b/>
      <w:sz w:val="28"/>
    </w:rPr>
  </w:style>
  <w:style w:type="paragraph" w:styleId="afa">
    <w:name w:val="List Bullet"/>
    <w:basedOn w:val="a"/>
    <w:autoRedefine/>
    <w:qFormat/>
    <w:pPr>
      <w:suppressAutoHyphens/>
      <w:spacing w:before="180" w:after="180"/>
    </w:pPr>
    <w:rPr>
      <w:rFonts w:eastAsia="標楷體"/>
      <w:b/>
      <w:bCs/>
      <w:sz w:val="28"/>
      <w:szCs w:val="28"/>
    </w:rPr>
  </w:style>
  <w:style w:type="paragraph" w:customStyle="1" w:styleId="xl28">
    <w:name w:val="xl28"/>
    <w:basedOn w:val="a"/>
    <w:qFormat/>
    <w:pPr>
      <w:pBdr>
        <w:top w:val="single" w:sz="4" w:space="0" w:color="000000"/>
        <w:left w:val="single" w:sz="4" w:space="0" w:color="000000"/>
        <w:bottom w:val="single" w:sz="4" w:space="0" w:color="000000"/>
        <w:right w:val="single" w:sz="4" w:space="0" w:color="000000"/>
      </w:pBdr>
      <w:shd w:val="clear" w:color="auto" w:fill="CCFFFF"/>
      <w:suppressAutoHyphens/>
      <w:spacing w:before="100" w:after="100"/>
    </w:pPr>
    <w:rPr>
      <w:rFonts w:ascii="Arial Unicode MS" w:eastAsia="Arial Unicode MS" w:hAnsi="Arial Unicode MS" w:cs="Arial Unicode MS"/>
    </w:rPr>
  </w:style>
  <w:style w:type="paragraph" w:customStyle="1" w:styleId="afb">
    <w:name w:val="說明"/>
    <w:basedOn w:val="a"/>
    <w:qFormat/>
    <w:pPr>
      <w:suppressAutoHyphens/>
      <w:snapToGrid w:val="0"/>
      <w:ind w:left="720" w:hanging="720"/>
    </w:pPr>
    <w:rPr>
      <w:rFonts w:ascii="標楷體" w:eastAsia="標楷體" w:hAnsi="標楷體"/>
    </w:rPr>
  </w:style>
  <w:style w:type="paragraph" w:customStyle="1" w:styleId="reference">
    <w:name w:val="reference"/>
    <w:basedOn w:val="a"/>
    <w:qFormat/>
    <w:pPr>
      <w:suppressAutoHyphens/>
      <w:overflowPunct w:val="0"/>
      <w:autoSpaceDE w:val="0"/>
      <w:spacing w:before="120" w:after="120"/>
      <w:ind w:left="720" w:hanging="720"/>
      <w:jc w:val="both"/>
      <w:textAlignment w:val="baseline"/>
    </w:pPr>
    <w:rPr>
      <w:rFonts w:ascii="Times" w:hAnsi="Times"/>
    </w:rPr>
  </w:style>
  <w:style w:type="paragraph" w:customStyle="1" w:styleId="LO-Normal">
    <w:name w:val="LO-Normal"/>
    <w:basedOn w:val="a"/>
    <w:qFormat/>
    <w:pPr>
      <w:suppressAutoHyphens/>
    </w:pPr>
    <w:rPr>
      <w:rFonts w:ascii="Bookman Old Style" w:eastAsia="Times New Roman" w:hAnsi="Bookman Old Style" w:cs="Bookman Old Style"/>
      <w:color w:val="4581AD"/>
    </w:rPr>
  </w:style>
  <w:style w:type="paragraph" w:styleId="afc">
    <w:name w:val="Plain Text"/>
    <w:basedOn w:val="a"/>
    <w:qFormat/>
    <w:pPr>
      <w:suppressAutoHyphens/>
    </w:pPr>
    <w:rPr>
      <w:rFonts w:ascii="細明體" w:eastAsia="細明體" w:hAnsi="細明體"/>
    </w:rPr>
  </w:style>
  <w:style w:type="paragraph" w:customStyle="1" w:styleId="Default">
    <w:name w:val="Default"/>
    <w:qFormat/>
    <w:pPr>
      <w:keepNext/>
      <w:widowControl w:val="0"/>
      <w:shd w:val="clear" w:color="auto" w:fill="FFFFFF"/>
      <w:suppressAutoHyphens/>
      <w:autoSpaceDE w:val="0"/>
    </w:pPr>
    <w:rPr>
      <w:rFonts w:ascii="CTHeiBold" w:eastAsia="CTHeiBold" w:hAnsi="CTHeiBold" w:cs="CTHeiBold"/>
      <w:color w:val="000000"/>
      <w:sz w:val="24"/>
      <w:szCs w:val="24"/>
    </w:rPr>
  </w:style>
  <w:style w:type="paragraph" w:customStyle="1" w:styleId="afd">
    <w:name w:val="壹"/>
    <w:basedOn w:val="a"/>
    <w:autoRedefine/>
    <w:qFormat/>
    <w:pPr>
      <w:suppressAutoHyphens/>
      <w:snapToGrid w:val="0"/>
      <w:spacing w:after="180" w:line="400" w:lineRule="exact"/>
      <w:jc w:val="both"/>
      <w:outlineLvl w:val="0"/>
    </w:pPr>
    <w:rPr>
      <w:rFonts w:eastAsia="標楷體"/>
      <w:b/>
      <w:bCs/>
      <w:sz w:val="28"/>
      <w:szCs w:val="28"/>
    </w:rPr>
  </w:style>
  <w:style w:type="paragraph" w:customStyle="1" w:styleId="canvas-atom">
    <w:name w:val="canvas-atom"/>
    <w:basedOn w:val="a"/>
    <w:qFormat/>
    <w:pPr>
      <w:suppressAutoHyphens/>
      <w:spacing w:before="100" w:after="100"/>
    </w:pPr>
    <w:rPr>
      <w:rFonts w:ascii="新細明體" w:hAnsi="新細明體" w:cs="新細明體"/>
    </w:rPr>
  </w:style>
  <w:style w:type="paragraph" w:customStyle="1" w:styleId="p1">
    <w:name w:val="p1"/>
    <w:basedOn w:val="a"/>
    <w:qFormat/>
    <w:pPr>
      <w:suppressAutoHyphens/>
    </w:pPr>
    <w:rPr>
      <w:rFonts w:ascii=".SF UI Text" w:hAnsi=".SF UI Text" w:cs="新細明體"/>
      <w:color w:val="454545"/>
      <w:sz w:val="26"/>
      <w:szCs w:val="26"/>
    </w:rPr>
  </w:style>
  <w:style w:type="paragraph" w:customStyle="1" w:styleId="p2">
    <w:name w:val="p2"/>
    <w:basedOn w:val="a"/>
    <w:qFormat/>
    <w:pPr>
      <w:suppressAutoHyphens/>
    </w:pPr>
    <w:rPr>
      <w:rFonts w:ascii=".SF UI Text" w:hAnsi=".SF UI Text" w:cs="新細明體"/>
      <w:color w:val="454545"/>
      <w:sz w:val="26"/>
      <w:szCs w:val="26"/>
    </w:rPr>
  </w:style>
  <w:style w:type="paragraph" w:customStyle="1" w:styleId="p4">
    <w:name w:val="p4"/>
    <w:basedOn w:val="a"/>
    <w:qFormat/>
    <w:pPr>
      <w:suppressAutoHyphens/>
    </w:pPr>
    <w:rPr>
      <w:rFonts w:ascii=".SF UI Text" w:hAnsi=".SF UI Text" w:cs="新細明體"/>
      <w:color w:val="E4AF0A"/>
      <w:sz w:val="26"/>
      <w:szCs w:val="26"/>
    </w:rPr>
  </w:style>
  <w:style w:type="paragraph" w:styleId="afe">
    <w:name w:val="List Paragraph"/>
    <w:basedOn w:val="a"/>
    <w:qFormat/>
    <w:pPr>
      <w:suppressAutoHyphens/>
      <w:ind w:left="480"/>
    </w:pPr>
    <w:rPr>
      <w:rFonts w:ascii="Calibri" w:hAnsi="Calibri"/>
      <w:szCs w:val="22"/>
    </w:rPr>
  </w:style>
  <w:style w:type="paragraph" w:customStyle="1" w:styleId="aff">
    <w:name w:val="表格內容"/>
    <w:basedOn w:val="a"/>
    <w:qFormat/>
    <w:pPr>
      <w:suppressLineNumbers/>
    </w:pPr>
  </w:style>
  <w:style w:type="paragraph" w:customStyle="1" w:styleId="aff0">
    <w:name w:val="表格標題"/>
    <w:basedOn w:val="aff"/>
    <w:qFormat/>
    <w:pPr>
      <w:jc w:val="center"/>
    </w:pPr>
    <w:rPr>
      <w:b/>
      <w:bCs/>
    </w:rPr>
  </w:style>
  <w:style w:type="paragraph" w:customStyle="1" w:styleId="aff1">
    <w:name w:val="已先格式設定文字"/>
    <w:basedOn w:val="a"/>
    <w:qFormat/>
    <w:rPr>
      <w:rFonts w:ascii="Liberation Mono" w:eastAsia="細明體" w:hAnsi="Liberation Mono" w:cs="Liberation Mo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94年度技專校院北中南英語教學資源中心第一次聯席會議議程</dc:title>
  <dc:subject/>
  <dc:creator>MOEJSMPC</dc:creator>
  <dc:description/>
  <cp:lastModifiedBy>李速羚</cp:lastModifiedBy>
  <cp:revision>10</cp:revision>
  <cp:lastPrinted>2018-12-20T17:07:00Z</cp:lastPrinted>
  <dcterms:created xsi:type="dcterms:W3CDTF">2018-12-08T07:18:00Z</dcterms:created>
  <dcterms:modified xsi:type="dcterms:W3CDTF">2018-12-26T02:27:00Z</dcterms:modified>
  <dc:language>zh-TW</dc:language>
</cp:coreProperties>
</file>