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2F" w:rsidRPr="00FE1C75" w:rsidRDefault="00C42E89">
      <w:pPr>
        <w:spacing w:after="273"/>
        <w:ind w:left="0" w:right="2" w:firstLine="0"/>
        <w:jc w:val="center"/>
        <w:rPr>
          <w:rFonts w:ascii="標楷體" w:eastAsia="標楷體" w:hAnsi="標楷體"/>
        </w:rPr>
      </w:pPr>
      <w:r w:rsidRPr="00FE1C75">
        <w:rPr>
          <w:rFonts w:ascii="標楷體" w:eastAsia="標楷體" w:hAnsi="標楷體"/>
          <w:sz w:val="32"/>
        </w:rPr>
        <w:t xml:space="preserve">「在校生特定人員」名單調查 </w:t>
      </w:r>
    </w:p>
    <w:p w:rsidR="00F3282F" w:rsidRPr="00FE1C75" w:rsidRDefault="00C42E89">
      <w:pPr>
        <w:spacing w:after="139"/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導師您好： </w:t>
      </w:r>
    </w:p>
    <w:p w:rsidR="00F3282F" w:rsidRPr="00FE1C75" w:rsidRDefault="00C42E89">
      <w:pPr>
        <w:numPr>
          <w:ilvl w:val="0"/>
          <w:numId w:val="1"/>
        </w:numPr>
        <w:spacing w:after="0" w:line="350" w:lineRule="auto"/>
        <w:ind w:hanging="562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本調查為及早覺察</w:t>
      </w:r>
      <w:r w:rsidRPr="00FE1C75">
        <w:rPr>
          <w:rFonts w:ascii="標楷體" w:eastAsia="標楷體" w:hAnsi="標楷體"/>
          <w:u w:val="single" w:color="000000"/>
        </w:rPr>
        <w:t>疑似</w:t>
      </w:r>
      <w:r w:rsidRPr="00FE1C75">
        <w:rPr>
          <w:rFonts w:ascii="標楷體" w:eastAsia="標楷體" w:hAnsi="標楷體"/>
        </w:rPr>
        <w:t>藥物濫用高風險學生，請導師依據您對平日與學生相處，或家長主動告知自己孩子可能具有疑似藥物濫用傾向者，都可依教育部訂定之「各級學校特定人員尿液篩檢及輔導作業要點」規範(見</w:t>
      </w:r>
      <w:r w:rsidRPr="00FE1C75">
        <w:rPr>
          <w:rFonts w:ascii="標楷體" w:eastAsia="標楷體" w:hAnsi="標楷體"/>
          <w:u w:val="single" w:color="000000"/>
        </w:rPr>
        <w:t>備註</w:t>
      </w:r>
      <w:r w:rsidRPr="00FE1C75">
        <w:rPr>
          <w:rFonts w:ascii="標楷體" w:eastAsia="標楷體" w:hAnsi="標楷體"/>
        </w:rPr>
        <w:t>說明)，將符合者資料填寫於空格後，擲回</w:t>
      </w:r>
      <w:r w:rsidR="00FE1C75" w:rsidRPr="00FE1C75">
        <w:rPr>
          <w:rFonts w:ascii="標楷體" w:eastAsia="標楷體" w:hAnsi="標楷體" w:hint="eastAsia"/>
        </w:rPr>
        <w:t>學務處</w:t>
      </w:r>
      <w:r w:rsidRPr="00FE1C75">
        <w:rPr>
          <w:rFonts w:ascii="標楷體" w:eastAsia="標楷體" w:hAnsi="標楷體"/>
        </w:rPr>
        <w:t xml:space="preserve">承辦人彙整陳報核示後進行尿液快篩。 </w:t>
      </w:r>
    </w:p>
    <w:p w:rsidR="00F3282F" w:rsidRPr="00FE1C75" w:rsidRDefault="00C42E89">
      <w:pPr>
        <w:numPr>
          <w:ilvl w:val="0"/>
          <w:numId w:val="1"/>
        </w:numPr>
        <w:spacing w:after="0" w:line="352" w:lineRule="auto"/>
        <w:ind w:hanging="562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為便利依規定取得</w:t>
      </w:r>
      <w:r w:rsidRPr="00FE1C75">
        <w:rPr>
          <w:rFonts w:ascii="標楷體" w:eastAsia="標楷體" w:hAnsi="標楷體"/>
          <w:u w:val="single" w:color="000000"/>
        </w:rPr>
        <w:t>未成年學生</w:t>
      </w:r>
      <w:r w:rsidRPr="00FE1C75">
        <w:rPr>
          <w:rFonts w:ascii="標楷體" w:eastAsia="標楷體" w:hAnsi="標楷體"/>
        </w:rPr>
        <w:t>須</w:t>
      </w:r>
      <w:r w:rsidRPr="00FE1C75">
        <w:rPr>
          <w:rFonts w:ascii="標楷體" w:eastAsia="標楷體" w:hAnsi="標楷體"/>
          <w:u w:val="single" w:color="000000"/>
        </w:rPr>
        <w:t>實施尿液檢驗者之父母同意，請導師協助</w:t>
      </w:r>
      <w:bookmarkStart w:id="0" w:name="_GoBack"/>
      <w:bookmarkEnd w:id="0"/>
      <w:r w:rsidRPr="00FE1C75">
        <w:rPr>
          <w:rFonts w:ascii="標楷體" w:eastAsia="標楷體" w:hAnsi="標楷體"/>
          <w:u w:val="single" w:color="000000"/>
        </w:rPr>
        <w:t>聯繫被提報者家長了解子女被提報原因，</w:t>
      </w:r>
      <w:r w:rsidRPr="00FE1C75">
        <w:rPr>
          <w:rFonts w:ascii="標楷體" w:eastAsia="標楷體" w:hAnsi="標楷體"/>
        </w:rPr>
        <w:t xml:space="preserve">以利後續行政處理。 </w:t>
      </w:r>
    </w:p>
    <w:p w:rsidR="00F3282F" w:rsidRPr="00FE1C75" w:rsidRDefault="00C42E89">
      <w:pPr>
        <w:numPr>
          <w:ilvl w:val="0"/>
          <w:numId w:val="1"/>
        </w:numPr>
        <w:spacing w:after="129"/>
        <w:ind w:hanging="562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勿僅以單一風險指標(行為樣態或事項)做為提列特定人員之考量依據。 </w:t>
      </w:r>
    </w:p>
    <w:p w:rsidR="00F3282F" w:rsidRPr="00FE1C75" w:rsidRDefault="00C42E89">
      <w:pPr>
        <w:numPr>
          <w:ilvl w:val="0"/>
          <w:numId w:val="1"/>
        </w:numPr>
        <w:spacing w:after="0"/>
        <w:ind w:hanging="562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若班上無符合人員請於空格處填「無」。 </w:t>
      </w:r>
    </w:p>
    <w:tbl>
      <w:tblPr>
        <w:tblStyle w:val="TableGrid"/>
        <w:tblW w:w="9696" w:type="dxa"/>
        <w:tblInd w:w="-108" w:type="dxa"/>
        <w:tblCellMar>
          <w:top w:w="164" w:type="dxa"/>
          <w:left w:w="108" w:type="dxa"/>
          <w:bottom w:w="47" w:type="dxa"/>
          <w:right w:w="64" w:type="dxa"/>
        </w:tblCellMar>
        <w:tblLook w:val="04A0" w:firstRow="1" w:lastRow="0" w:firstColumn="1" w:lastColumn="0" w:noHBand="0" w:noVBand="1"/>
      </w:tblPr>
      <w:tblGrid>
        <w:gridCol w:w="1527"/>
        <w:gridCol w:w="1702"/>
        <w:gridCol w:w="2552"/>
        <w:gridCol w:w="3915"/>
      </w:tblGrid>
      <w:tr w:rsidR="00F3282F" w:rsidRPr="00FE1C75" w:rsidTr="00FE1C75">
        <w:trPr>
          <w:trHeight w:val="24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82F" w:rsidRPr="00FE1C75" w:rsidRDefault="00F3282F">
            <w:pPr>
              <w:spacing w:after="1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2093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特定人員名單填報 </w:t>
            </w:r>
          </w:p>
        </w:tc>
      </w:tr>
      <w:tr w:rsidR="00F3282F" w:rsidRPr="00FE1C75">
        <w:trPr>
          <w:trHeight w:val="81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班級： 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82F" w:rsidRPr="00FE1C75" w:rsidRDefault="00F3282F">
            <w:pPr>
              <w:spacing w:after="1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F3282F" w:rsidRPr="00FE1C75">
        <w:trPr>
          <w:trHeight w:val="101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F" w:rsidRPr="00FE1C75" w:rsidRDefault="00C42E89">
            <w:pPr>
              <w:spacing w:after="0"/>
              <w:ind w:left="0" w:right="44" w:firstLine="0"/>
              <w:jc w:val="center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學號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right="43" w:firstLine="0"/>
              <w:jc w:val="center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姓名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131"/>
              <w:ind w:left="0" w:firstLine="0"/>
              <w:jc w:val="both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範圍(類別)1-5類 </w:t>
            </w:r>
          </w:p>
          <w:p w:rsidR="00F3282F" w:rsidRPr="00FE1C75" w:rsidRDefault="00C42E89">
            <w:pPr>
              <w:spacing w:after="0"/>
              <w:ind w:left="0" w:firstLine="0"/>
              <w:jc w:val="both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參考特定人員範圍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備考(參考備註行為樣態或事項填寫，請至少填2樣以上) </w:t>
            </w:r>
          </w:p>
        </w:tc>
      </w:tr>
      <w:tr w:rsidR="00F3282F" w:rsidRPr="00FE1C75">
        <w:trPr>
          <w:trHeight w:val="7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F" w:rsidRPr="00FE1C75" w:rsidRDefault="00C42E89">
            <w:pPr>
              <w:spacing w:after="0"/>
              <w:ind w:left="97" w:firstLine="0"/>
              <w:jc w:val="center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</w:tr>
      <w:tr w:rsidR="00F3282F" w:rsidRPr="00FE1C75">
        <w:trPr>
          <w:trHeight w:val="7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F" w:rsidRPr="00FE1C75" w:rsidRDefault="00C42E89">
            <w:pPr>
              <w:spacing w:after="0"/>
              <w:ind w:left="97" w:firstLine="0"/>
              <w:jc w:val="center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</w:tr>
      <w:tr w:rsidR="00F3282F" w:rsidRPr="00FE1C75">
        <w:trPr>
          <w:trHeight w:val="73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F" w:rsidRPr="00FE1C75" w:rsidRDefault="00C42E89">
            <w:pPr>
              <w:spacing w:after="0"/>
              <w:ind w:left="97" w:firstLine="0"/>
              <w:jc w:val="center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</w:tr>
      <w:tr w:rsidR="00F3282F" w:rsidRPr="00FE1C75">
        <w:trPr>
          <w:trHeight w:val="7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F" w:rsidRPr="00FE1C75" w:rsidRDefault="00C42E89">
            <w:pPr>
              <w:spacing w:after="0"/>
              <w:ind w:left="97" w:firstLine="0"/>
              <w:jc w:val="center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</w:tr>
      <w:tr w:rsidR="00F3282F" w:rsidRPr="00FE1C75">
        <w:trPr>
          <w:trHeight w:val="7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F" w:rsidRPr="00FE1C75" w:rsidRDefault="00C42E89">
            <w:pPr>
              <w:spacing w:after="0"/>
              <w:ind w:left="97" w:firstLine="0"/>
              <w:jc w:val="center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F" w:rsidRPr="00FE1C75" w:rsidRDefault="00C42E89">
            <w:pPr>
              <w:spacing w:after="0"/>
              <w:ind w:left="0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</w:t>
            </w:r>
          </w:p>
        </w:tc>
      </w:tr>
      <w:tr w:rsidR="00F3282F" w:rsidRPr="00FE1C75">
        <w:trPr>
          <w:trHeight w:val="53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82F" w:rsidRPr="00FE1C75" w:rsidRDefault="00F3282F">
            <w:pPr>
              <w:spacing w:after="1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282F" w:rsidRPr="00FE1C75" w:rsidRDefault="00C42E89">
            <w:pPr>
              <w:spacing w:after="0"/>
              <w:ind w:left="199" w:firstLine="0"/>
              <w:rPr>
                <w:rFonts w:ascii="標楷體" w:eastAsia="標楷體" w:hAnsi="標楷體"/>
              </w:rPr>
            </w:pPr>
            <w:r w:rsidRPr="00FE1C75">
              <w:rPr>
                <w:rFonts w:ascii="標楷體" w:eastAsia="標楷體" w:hAnsi="標楷體"/>
              </w:rPr>
              <w:t xml:space="preserve">                         導師簽名：              </w:t>
            </w:r>
          </w:p>
        </w:tc>
      </w:tr>
    </w:tbl>
    <w:p w:rsidR="00F3282F" w:rsidRPr="00FE1C75" w:rsidRDefault="00C42E89">
      <w:pPr>
        <w:spacing w:after="131"/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  <w:u w:val="single" w:color="000000"/>
        </w:rPr>
        <w:lastRenderedPageBreak/>
        <w:t>備註</w:t>
      </w:r>
      <w:r w:rsidRPr="00FE1C75">
        <w:rPr>
          <w:rFonts w:ascii="標楷體" w:eastAsia="標楷體" w:hAnsi="標楷體"/>
        </w:rPr>
        <w:t xml:space="preserve">： </w:t>
      </w:r>
    </w:p>
    <w:p w:rsidR="00F3282F" w:rsidRPr="00FE1C75" w:rsidRDefault="00C42E89">
      <w:pPr>
        <w:spacing w:after="129"/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依據教育部「各級學校特定人員尿液篩檢及輔導作業要點」規定 </w:t>
      </w:r>
    </w:p>
    <w:p w:rsidR="00F3282F" w:rsidRPr="00FE1C75" w:rsidRDefault="00C42E89">
      <w:pPr>
        <w:spacing w:after="81"/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  <w:u w:val="single" w:color="000000"/>
        </w:rPr>
        <w:t>特定人員範圍如下</w:t>
      </w:r>
      <w:r w:rsidRPr="00FE1C75">
        <w:rPr>
          <w:rFonts w:ascii="標楷體" w:eastAsia="標楷體" w:hAnsi="標楷體"/>
        </w:rPr>
        <w:t xml:space="preserve">： </w:t>
      </w:r>
    </w:p>
    <w:p w:rsidR="00F3282F" w:rsidRPr="00FE1C75" w:rsidRDefault="00C42E89">
      <w:pPr>
        <w:numPr>
          <w:ilvl w:val="0"/>
          <w:numId w:val="2"/>
        </w:numPr>
        <w:spacing w:after="71"/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曾有違反毒品危害防制條例行為之各級學校學生(含自動請求治療者)。 </w:t>
      </w:r>
    </w:p>
    <w:p w:rsidR="00F3282F" w:rsidRPr="00FE1C75" w:rsidRDefault="00C42E89">
      <w:pPr>
        <w:numPr>
          <w:ilvl w:val="0"/>
          <w:numId w:val="2"/>
        </w:numPr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各級學校休學、中輟或中途離校後申請復學之學生，有事實足認有施用毒品嫌疑者。 </w:t>
      </w:r>
    </w:p>
    <w:p w:rsidR="00F3282F" w:rsidRPr="00FE1C75" w:rsidRDefault="00C42E89">
      <w:pPr>
        <w:numPr>
          <w:ilvl w:val="0"/>
          <w:numId w:val="2"/>
        </w:numPr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有事實足認為有施用毒品嫌疑之各級學校學生(特定人員事實認定觀察建議    原則請參考</w:t>
      </w:r>
      <w:r w:rsidRPr="00FE1C75">
        <w:rPr>
          <w:rFonts w:ascii="標楷體" w:eastAsia="標楷體" w:hAnsi="標楷體"/>
          <w:u w:val="single" w:color="000000"/>
        </w:rPr>
        <w:t>附件一</w:t>
      </w:r>
      <w:r w:rsidRPr="00FE1C75">
        <w:rPr>
          <w:rFonts w:ascii="標楷體" w:eastAsia="標楷體" w:hAnsi="標楷體"/>
        </w:rPr>
        <w:t xml:space="preserve">)。 </w:t>
      </w:r>
    </w:p>
    <w:p w:rsidR="00F3282F" w:rsidRPr="00FE1C75" w:rsidRDefault="00C42E89">
      <w:pPr>
        <w:numPr>
          <w:ilvl w:val="0"/>
          <w:numId w:val="2"/>
        </w:numPr>
        <w:spacing w:after="45"/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  <w:u w:val="single" w:color="000000"/>
        </w:rPr>
        <w:t>前三目以外之未成年學生</w:t>
      </w:r>
      <w:r w:rsidRPr="00FE1C75">
        <w:rPr>
          <w:rFonts w:ascii="標楷體" w:eastAsia="標楷體" w:hAnsi="標楷體"/>
        </w:rPr>
        <w:t>，各級學校</w:t>
      </w:r>
      <w:r w:rsidRPr="00FE1C75">
        <w:rPr>
          <w:rFonts w:ascii="標楷體" w:eastAsia="標楷體" w:hAnsi="標楷體"/>
          <w:u w:val="single" w:color="000000"/>
        </w:rPr>
        <w:t>認為有必要實施尿液檢驗並取得其父母或監護人同意者</w:t>
      </w:r>
      <w:r w:rsidRPr="00FE1C75">
        <w:rPr>
          <w:rFonts w:ascii="標楷體" w:eastAsia="標楷體" w:hAnsi="標楷體"/>
        </w:rPr>
        <w:t xml:space="preserve">。 </w:t>
      </w:r>
    </w:p>
    <w:p w:rsidR="00F3282F" w:rsidRPr="00FE1C75" w:rsidRDefault="00C42E89">
      <w:pPr>
        <w:numPr>
          <w:ilvl w:val="0"/>
          <w:numId w:val="2"/>
        </w:numPr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各級學校編制內校車駕駛人員。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另提供「</w:t>
      </w:r>
      <w:r w:rsidRPr="00FE1C75">
        <w:rPr>
          <w:rFonts w:ascii="標楷體" w:eastAsia="標楷體" w:hAnsi="標楷體"/>
          <w:u w:val="single" w:color="000000"/>
        </w:rPr>
        <w:t>特定人員事實認定觀察</w:t>
      </w:r>
      <w:r w:rsidRPr="00FE1C75">
        <w:rPr>
          <w:rFonts w:ascii="標楷體" w:eastAsia="標楷體" w:hAnsi="標楷體"/>
        </w:rPr>
        <w:t>建議原則」【</w:t>
      </w:r>
      <w:r w:rsidRPr="00FE1C75">
        <w:rPr>
          <w:rFonts w:ascii="標楷體" w:eastAsia="標楷體" w:hAnsi="標楷體"/>
          <w:u w:val="single" w:color="000000"/>
        </w:rPr>
        <w:t xml:space="preserve"> 附件一</w:t>
      </w:r>
      <w:r w:rsidRPr="00FE1C75">
        <w:rPr>
          <w:rFonts w:ascii="標楷體" w:eastAsia="標楷體" w:hAnsi="標楷體"/>
        </w:rPr>
        <w:t xml:space="preserve"> 】供師長參考 </w:t>
      </w:r>
    </w:p>
    <w:p w:rsidR="00FE1C75" w:rsidRDefault="00C42E89">
      <w:pPr>
        <w:spacing w:after="45"/>
        <w:ind w:left="-5" w:right="1369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【</w:t>
      </w:r>
      <w:r w:rsidRPr="00FE1C75">
        <w:rPr>
          <w:rFonts w:ascii="標楷體" w:eastAsia="標楷體" w:hAnsi="標楷體"/>
          <w:u w:val="single" w:color="000000"/>
        </w:rPr>
        <w:t xml:space="preserve"> 附件一</w:t>
      </w:r>
      <w:r w:rsidRPr="00FE1C75">
        <w:rPr>
          <w:rFonts w:ascii="標楷體" w:eastAsia="標楷體" w:hAnsi="標楷體"/>
        </w:rPr>
        <w:t xml:space="preserve"> 】  </w:t>
      </w:r>
      <w:r w:rsidRPr="00FE1C75">
        <w:rPr>
          <w:rFonts w:ascii="標楷體" w:eastAsia="標楷體" w:hAnsi="標楷體"/>
          <w:u w:val="single" w:color="000000"/>
        </w:rPr>
        <w:t>特定人員事實認定觀察</w:t>
      </w:r>
      <w:r w:rsidRPr="00FE1C75">
        <w:rPr>
          <w:rFonts w:ascii="標楷體" w:eastAsia="標楷體" w:hAnsi="標楷體"/>
        </w:rPr>
        <w:t>建議原則：</w:t>
      </w:r>
    </w:p>
    <w:p w:rsidR="00F3282F" w:rsidRPr="00FE1C75" w:rsidRDefault="00C42E89">
      <w:pPr>
        <w:spacing w:after="45"/>
        <w:ind w:left="-5" w:right="1369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一、</w:t>
      </w:r>
      <w:r w:rsidRPr="00FE1C75">
        <w:rPr>
          <w:rFonts w:ascii="標楷體" w:eastAsia="標楷體" w:hAnsi="標楷體"/>
          <w:u w:val="single" w:color="000000"/>
        </w:rPr>
        <w:t>行為樣態</w:t>
      </w:r>
      <w:r w:rsidRPr="00FE1C75">
        <w:rPr>
          <w:rFonts w:ascii="標楷體" w:eastAsia="標楷體" w:hAnsi="標楷體"/>
        </w:rPr>
        <w:t xml:space="preserve">：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(一)曾遭警方查獲進出不當場所者。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(二)經常深夜逗留不當場所或深夜在外遊蕩者。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(三)長期缺曠或無原因經常缺曠課3日以上者。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(四)與藥物濫用人員交往密切者。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(五)發現攜帶不明粉末、藥丸、疑似吸食用具到校者。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(六)有吸菸(或施用電子煙)、喝酒、吃檳榔習慣者。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(七)參加不良組織或不良藝陣活動者。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(八)經常性翹家者。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(九)常在校內、外糾眾鬧事或圍事、不服管教者。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(十)金錢使用習慣劇變者。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(十一)校外交友複雜者。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(十二)經「藥物濫用(毒品使用)篩檢量表」篩檢出高風險者。 </w:t>
      </w:r>
    </w:p>
    <w:p w:rsidR="00F3282F" w:rsidRPr="00FE1C75" w:rsidRDefault="00C42E89">
      <w:pPr>
        <w:numPr>
          <w:ilvl w:val="0"/>
          <w:numId w:val="3"/>
        </w:numPr>
        <w:ind w:hanging="562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事項：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(一)父、母親或主要照顧者有藥(毒)癮。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(二)兄弟姊妹有藥(毒)癮。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(三)家庭成員關係紊亂、功能不佳或支持系統薄弱。 </w:t>
      </w:r>
    </w:p>
    <w:p w:rsidR="00F3282F" w:rsidRPr="00FE1C75" w:rsidRDefault="00C42E89">
      <w:pPr>
        <w:numPr>
          <w:ilvl w:val="0"/>
          <w:numId w:val="3"/>
        </w:numPr>
        <w:ind w:hanging="562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運用注意說明： </w:t>
      </w:r>
    </w:p>
    <w:p w:rsidR="00F3282F" w:rsidRPr="00FE1C75" w:rsidRDefault="00C42E89">
      <w:pPr>
        <w:spacing w:after="45"/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(一)</w:t>
      </w:r>
      <w:r w:rsidRPr="00FE1C75">
        <w:rPr>
          <w:rFonts w:ascii="標楷體" w:eastAsia="標楷體" w:hAnsi="標楷體"/>
          <w:u w:val="single" w:color="000000"/>
        </w:rPr>
        <w:t>本原則係協助學校提列特定人員參考，勿僅以單一行為或事項做為提列之考量依據</w:t>
      </w:r>
      <w:r w:rsidRPr="00FE1C75">
        <w:rPr>
          <w:rFonts w:ascii="標楷體" w:eastAsia="標楷體" w:hAnsi="標楷體"/>
        </w:rPr>
        <w:t xml:space="preserve">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lastRenderedPageBreak/>
        <w:t xml:space="preserve">(二)學校提列特定人員除參考本原則外，仍應透過關懷及輔導等作為，協助學生改善相關行為或提供必要之協助。 </w:t>
      </w:r>
    </w:p>
    <w:p w:rsidR="00F3282F" w:rsidRPr="00FE1C75" w:rsidRDefault="00C42E89">
      <w:pPr>
        <w:ind w:left="-5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特定人員尿液篩檢</w:t>
      </w:r>
      <w:r w:rsidRPr="00FE1C75">
        <w:rPr>
          <w:rFonts w:ascii="標楷體" w:eastAsia="標楷體" w:hAnsi="標楷體"/>
          <w:u w:val="single" w:color="000000"/>
        </w:rPr>
        <w:t>成案原因</w:t>
      </w:r>
      <w:r w:rsidRPr="00FE1C75">
        <w:rPr>
          <w:rFonts w:ascii="標楷體" w:eastAsia="標楷體" w:hAnsi="標楷體"/>
        </w:rPr>
        <w:t xml:space="preserve">： </w:t>
      </w:r>
    </w:p>
    <w:p w:rsidR="00F3282F" w:rsidRPr="00FE1C75" w:rsidRDefault="00C42E89">
      <w:pPr>
        <w:numPr>
          <w:ilvl w:val="0"/>
          <w:numId w:val="4"/>
        </w:numPr>
        <w:spacing w:after="45"/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>經確認檢驗</w:t>
      </w:r>
      <w:r w:rsidRPr="00FE1C75">
        <w:rPr>
          <w:rFonts w:ascii="標楷體" w:eastAsia="標楷體" w:hAnsi="標楷體"/>
          <w:u w:val="single" w:color="000000"/>
        </w:rPr>
        <w:t>尿液檢體</w:t>
      </w:r>
      <w:r w:rsidRPr="00FE1C75">
        <w:rPr>
          <w:rFonts w:ascii="標楷體" w:eastAsia="標楷體" w:hAnsi="標楷體"/>
        </w:rPr>
        <w:t>中</w:t>
      </w:r>
      <w:r w:rsidRPr="00FE1C75">
        <w:rPr>
          <w:rFonts w:ascii="標楷體" w:eastAsia="標楷體" w:hAnsi="標楷體"/>
          <w:u w:val="single" w:color="000000"/>
        </w:rPr>
        <w:t>含有濫用藥物或其代謝物者</w:t>
      </w:r>
      <w:r w:rsidRPr="00FE1C75">
        <w:rPr>
          <w:rFonts w:ascii="標楷體" w:eastAsia="標楷體" w:hAnsi="標楷體"/>
        </w:rPr>
        <w:t xml:space="preserve"> </w:t>
      </w:r>
    </w:p>
    <w:p w:rsidR="00F3282F" w:rsidRPr="00FE1C75" w:rsidRDefault="00C42E89">
      <w:pPr>
        <w:numPr>
          <w:ilvl w:val="0"/>
          <w:numId w:val="4"/>
        </w:numPr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自我坦承涉及違反毒品危害防制條例者 </w:t>
      </w:r>
    </w:p>
    <w:p w:rsidR="00F3282F" w:rsidRPr="00FE1C75" w:rsidRDefault="00C42E89">
      <w:pPr>
        <w:numPr>
          <w:ilvl w:val="0"/>
          <w:numId w:val="4"/>
        </w:numPr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遭檢警查獲涉及違反毒品危害防制條例者 </w:t>
      </w:r>
    </w:p>
    <w:p w:rsidR="00F3282F" w:rsidRPr="00FE1C75" w:rsidRDefault="00C42E89">
      <w:pPr>
        <w:numPr>
          <w:ilvl w:val="0"/>
          <w:numId w:val="4"/>
        </w:numPr>
        <w:spacing w:after="0"/>
        <w:ind w:hanging="42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</w:rPr>
        <w:t xml:space="preserve">接獲其他網絡通知涉及違反毒品危害防制條例者 </w:t>
      </w:r>
    </w:p>
    <w:p w:rsidR="00F3282F" w:rsidRPr="00FE1C75" w:rsidRDefault="00C42E89">
      <w:pPr>
        <w:spacing w:after="0"/>
        <w:ind w:left="0" w:firstLine="0"/>
        <w:rPr>
          <w:rFonts w:ascii="標楷體" w:eastAsia="標楷體" w:hAnsi="標楷體"/>
        </w:rPr>
      </w:pPr>
      <w:r w:rsidRPr="00FE1C75">
        <w:rPr>
          <w:rFonts w:ascii="標楷體" w:eastAsia="標楷體" w:hAnsi="標楷體"/>
          <w:sz w:val="24"/>
        </w:rPr>
        <w:t xml:space="preserve"> </w:t>
      </w:r>
    </w:p>
    <w:sectPr w:rsidR="00F3282F" w:rsidRPr="00FE1C75">
      <w:pgSz w:w="11906" w:h="16838"/>
      <w:pgMar w:top="963" w:right="1133" w:bottom="87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D6" w:rsidRDefault="00EC7FD6" w:rsidP="00FE1C75">
      <w:pPr>
        <w:spacing w:after="0" w:line="240" w:lineRule="auto"/>
      </w:pPr>
      <w:r>
        <w:separator/>
      </w:r>
    </w:p>
  </w:endnote>
  <w:endnote w:type="continuationSeparator" w:id="0">
    <w:p w:rsidR="00EC7FD6" w:rsidRDefault="00EC7FD6" w:rsidP="00FE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D6" w:rsidRDefault="00EC7FD6" w:rsidP="00FE1C75">
      <w:pPr>
        <w:spacing w:after="0" w:line="240" w:lineRule="auto"/>
      </w:pPr>
      <w:r>
        <w:separator/>
      </w:r>
    </w:p>
  </w:footnote>
  <w:footnote w:type="continuationSeparator" w:id="0">
    <w:p w:rsidR="00EC7FD6" w:rsidRDefault="00EC7FD6" w:rsidP="00FE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CD3"/>
    <w:multiLevelType w:val="hybridMultilevel"/>
    <w:tmpl w:val="2168D87A"/>
    <w:lvl w:ilvl="0" w:tplc="7EC83E4E">
      <w:start w:val="1"/>
      <w:numFmt w:val="decimal"/>
      <w:lvlText w:val="%1、"/>
      <w:lvlJc w:val="left"/>
      <w:pPr>
        <w:ind w:left="4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67BF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AFD2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4F50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6514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A70B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FE260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2EEA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8261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40227"/>
    <w:multiLevelType w:val="hybridMultilevel"/>
    <w:tmpl w:val="73BECB5E"/>
    <w:lvl w:ilvl="0" w:tplc="53DA5D6A">
      <w:start w:val="1"/>
      <w:numFmt w:val="decimal"/>
      <w:lvlText w:val="%1、"/>
      <w:lvlJc w:val="left"/>
      <w:pPr>
        <w:ind w:left="4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8D710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0F47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8467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A120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FAE5D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8F45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2C36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A11A0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BD3820"/>
    <w:multiLevelType w:val="hybridMultilevel"/>
    <w:tmpl w:val="A41E7EC8"/>
    <w:lvl w:ilvl="0" w:tplc="4C16461C">
      <w:start w:val="2"/>
      <w:numFmt w:val="ideographDigital"/>
      <w:lvlText w:val="%1、"/>
      <w:lvlJc w:val="left"/>
      <w:pPr>
        <w:ind w:left="562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48022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366C6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0AF2E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CB09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EAE7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86B81A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CA17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8DBD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B0A4F"/>
    <w:multiLevelType w:val="hybridMultilevel"/>
    <w:tmpl w:val="5E86C662"/>
    <w:lvl w:ilvl="0" w:tplc="5A1E9F42">
      <w:start w:val="1"/>
      <w:numFmt w:val="ideographDigital"/>
      <w:lvlText w:val="%1、"/>
      <w:lvlJc w:val="left"/>
      <w:pPr>
        <w:ind w:left="5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A82B40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6D63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2868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65F9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07BA4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C978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E798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C0D094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2F"/>
    <w:rsid w:val="002A4B02"/>
    <w:rsid w:val="00C42E89"/>
    <w:rsid w:val="00EC7FD6"/>
    <w:rsid w:val="00F3282F"/>
    <w:rsid w:val="00F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D1961-3B06-4A6B-BD0C-4F7EF07E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59" w:lineRule="auto"/>
      <w:ind w:left="10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C75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C75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C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C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2023-12-06T05:15:00Z</cp:lastPrinted>
  <dcterms:created xsi:type="dcterms:W3CDTF">2023-12-06T05:16:00Z</dcterms:created>
  <dcterms:modified xsi:type="dcterms:W3CDTF">2023-12-25T10:21:00Z</dcterms:modified>
</cp:coreProperties>
</file>